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8E163" w14:textId="77777777" w:rsidR="00B23599" w:rsidRDefault="00B23599"/>
    <w:p w14:paraId="531B9317" w14:textId="77777777" w:rsidR="00B23599" w:rsidRDefault="00B23599"/>
    <w:p w14:paraId="63E6CA92" w14:textId="77777777" w:rsidR="002427C2" w:rsidRDefault="002427C2">
      <w:r w:rsidRPr="00552D14">
        <w:rPr>
          <w:rFonts w:cstheme="minorHAnsi"/>
          <w:noProof/>
        </w:rPr>
        <w:drawing>
          <wp:anchor distT="0" distB="0" distL="114300" distR="114300" simplePos="0" relativeHeight="251660288" behindDoc="1" locked="0" layoutInCell="1" allowOverlap="1" wp14:anchorId="327B7582" wp14:editId="4557CF06">
            <wp:simplePos x="0" y="0"/>
            <wp:positionH relativeFrom="column">
              <wp:posOffset>2086610</wp:posOffset>
            </wp:positionH>
            <wp:positionV relativeFrom="paragraph">
              <wp:posOffset>-636905</wp:posOffset>
            </wp:positionV>
            <wp:extent cx="3400425" cy="800100"/>
            <wp:effectExtent l="0" t="0" r="9525"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400425" cy="800100"/>
                    </a:xfrm>
                    <a:prstGeom prst="rect">
                      <a:avLst/>
                    </a:prstGeom>
                  </pic:spPr>
                </pic:pic>
              </a:graphicData>
            </a:graphic>
            <wp14:sizeRelH relativeFrom="page">
              <wp14:pctWidth>0</wp14:pctWidth>
            </wp14:sizeRelH>
            <wp14:sizeRelV relativeFrom="page">
              <wp14:pctHeight>0</wp14:pctHeight>
            </wp14:sizeRelV>
          </wp:anchor>
        </w:drawing>
      </w:r>
      <w:r w:rsidRPr="00552D14">
        <w:rPr>
          <w:rFonts w:cstheme="minorHAnsi"/>
          <w:noProof/>
        </w:rPr>
        <w:drawing>
          <wp:anchor distT="0" distB="0" distL="114300" distR="114300" simplePos="0" relativeHeight="251659264" behindDoc="0" locked="0" layoutInCell="1" allowOverlap="1" wp14:anchorId="54ADE801" wp14:editId="2EAA4B80">
            <wp:simplePos x="0" y="0"/>
            <wp:positionH relativeFrom="margin">
              <wp:posOffset>405765</wp:posOffset>
            </wp:positionH>
            <wp:positionV relativeFrom="paragraph">
              <wp:posOffset>-711835</wp:posOffset>
            </wp:positionV>
            <wp:extent cx="1541485" cy="876300"/>
            <wp:effectExtent l="0" t="0" r="1905"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1485" cy="87630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2235"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5"/>
        <w:gridCol w:w="6120"/>
      </w:tblGrid>
      <w:tr w:rsidR="002427C2" w14:paraId="14E58AD8" w14:textId="77777777" w:rsidTr="00B23599">
        <w:tc>
          <w:tcPr>
            <w:tcW w:w="6115" w:type="dxa"/>
            <w:shd w:val="clear" w:color="auto" w:fill="85332D"/>
          </w:tcPr>
          <w:p w14:paraId="27F62E7D" w14:textId="724D8FE6" w:rsidR="002427C2" w:rsidRPr="002427C2" w:rsidRDefault="002427C2" w:rsidP="001F549A">
            <w:pPr>
              <w:spacing w:before="60" w:after="60"/>
              <w:ind w:left="440"/>
              <w:rPr>
                <w:b/>
                <w:bCs/>
                <w:color w:val="FFFFFF" w:themeColor="background1"/>
                <w:sz w:val="28"/>
                <w:szCs w:val="28"/>
              </w:rPr>
            </w:pPr>
            <w:r>
              <w:rPr>
                <w:b/>
                <w:bCs/>
                <w:color w:val="FFFFFF" w:themeColor="background1"/>
                <w:sz w:val="28"/>
                <w:szCs w:val="28"/>
              </w:rPr>
              <w:t xml:space="preserve">MEETING DATE: </w:t>
            </w:r>
            <w:r w:rsidR="00D94D13">
              <w:rPr>
                <w:b/>
                <w:bCs/>
                <w:color w:val="FFFFFF" w:themeColor="background1"/>
                <w:sz w:val="28"/>
                <w:szCs w:val="28"/>
              </w:rPr>
              <w:t>September 8</w:t>
            </w:r>
            <w:r w:rsidR="00A37765">
              <w:rPr>
                <w:b/>
                <w:bCs/>
                <w:color w:val="FFFFFF" w:themeColor="background1"/>
                <w:sz w:val="28"/>
                <w:szCs w:val="28"/>
              </w:rPr>
              <w:t>,</w:t>
            </w:r>
            <w:r w:rsidR="00590589">
              <w:rPr>
                <w:b/>
                <w:bCs/>
                <w:color w:val="FFFFFF" w:themeColor="background1"/>
                <w:sz w:val="28"/>
                <w:szCs w:val="28"/>
              </w:rPr>
              <w:t xml:space="preserve"> 202</w:t>
            </w:r>
            <w:r w:rsidR="001E01B7">
              <w:rPr>
                <w:b/>
                <w:bCs/>
                <w:color w:val="FFFFFF" w:themeColor="background1"/>
                <w:sz w:val="28"/>
                <w:szCs w:val="28"/>
              </w:rPr>
              <w:t>6</w:t>
            </w:r>
          </w:p>
        </w:tc>
        <w:tc>
          <w:tcPr>
            <w:tcW w:w="6120" w:type="dxa"/>
            <w:shd w:val="clear" w:color="auto" w:fill="85332D"/>
          </w:tcPr>
          <w:p w14:paraId="2A623705" w14:textId="77777777" w:rsidR="002427C2" w:rsidRPr="002427C2" w:rsidRDefault="002427C2" w:rsidP="001F549A">
            <w:pPr>
              <w:spacing w:before="60" w:after="60"/>
              <w:ind w:right="510"/>
              <w:jc w:val="right"/>
              <w:rPr>
                <w:b/>
                <w:bCs/>
                <w:color w:val="FFFFFF" w:themeColor="background1"/>
                <w:sz w:val="28"/>
                <w:szCs w:val="28"/>
              </w:rPr>
            </w:pPr>
            <w:r>
              <w:rPr>
                <w:b/>
                <w:bCs/>
                <w:color w:val="FFFFFF" w:themeColor="background1"/>
                <w:sz w:val="28"/>
                <w:szCs w:val="28"/>
              </w:rPr>
              <w:t>AGENDA ITEM NO _____</w:t>
            </w:r>
          </w:p>
        </w:tc>
      </w:tr>
      <w:tr w:rsidR="002427C2" w14:paraId="51375851" w14:textId="77777777" w:rsidTr="00B23599">
        <w:tc>
          <w:tcPr>
            <w:tcW w:w="6115" w:type="dxa"/>
            <w:shd w:val="clear" w:color="auto" w:fill="85332D"/>
          </w:tcPr>
          <w:p w14:paraId="450C33A5" w14:textId="77777777" w:rsidR="002427C2" w:rsidRPr="002427C2" w:rsidRDefault="002427C2" w:rsidP="001F549A">
            <w:pPr>
              <w:spacing w:before="60" w:after="60"/>
              <w:ind w:left="340"/>
              <w:rPr>
                <w:b/>
                <w:bCs/>
                <w:color w:val="FFFFFF" w:themeColor="background1"/>
                <w:sz w:val="28"/>
                <w:szCs w:val="28"/>
              </w:rPr>
            </w:pPr>
          </w:p>
        </w:tc>
        <w:tc>
          <w:tcPr>
            <w:tcW w:w="6120" w:type="dxa"/>
            <w:shd w:val="clear" w:color="auto" w:fill="85332D"/>
          </w:tcPr>
          <w:p w14:paraId="00261D1C" w14:textId="6327F10C" w:rsidR="002427C2" w:rsidRPr="002427C2" w:rsidRDefault="009E1058" w:rsidP="001F549A">
            <w:pPr>
              <w:spacing w:before="60" w:after="60"/>
              <w:ind w:right="510"/>
              <w:jc w:val="right"/>
              <w:rPr>
                <w:b/>
                <w:bCs/>
                <w:color w:val="FFFFFF" w:themeColor="background1"/>
                <w:sz w:val="28"/>
                <w:szCs w:val="28"/>
              </w:rPr>
            </w:pPr>
            <w:r>
              <w:rPr>
                <w:b/>
                <w:bCs/>
                <w:color w:val="FFFFFF" w:themeColor="background1"/>
                <w:sz w:val="28"/>
                <w:szCs w:val="28"/>
              </w:rPr>
              <w:t>TAX INCREMENT FINANCE AUTHORITY</w:t>
            </w:r>
          </w:p>
        </w:tc>
      </w:tr>
    </w:tbl>
    <w:p w14:paraId="5DF4F422" w14:textId="486458DD" w:rsidR="00B61EB7" w:rsidRPr="003D30C8" w:rsidRDefault="001F549A" w:rsidP="003D30C8">
      <w:pPr>
        <w:spacing w:before="40" w:after="40" w:line="240" w:lineRule="auto"/>
        <w:rPr>
          <w:sz w:val="14"/>
          <w:szCs w:val="14"/>
        </w:rPr>
      </w:pPr>
      <w:r w:rsidRPr="001F549A">
        <w:rPr>
          <w:rFonts w:cstheme="minorHAnsi"/>
          <w:b/>
          <w:bCs/>
          <w:noProof/>
          <w:sz w:val="14"/>
          <w:szCs w:val="14"/>
        </w:rPr>
        <mc:AlternateContent>
          <mc:Choice Requires="wps">
            <w:drawing>
              <wp:anchor distT="0" distB="0" distL="114300" distR="114300" simplePos="0" relativeHeight="251662336" behindDoc="0" locked="0" layoutInCell="1" allowOverlap="1" wp14:anchorId="561F3EDF" wp14:editId="07BBD4E5">
                <wp:simplePos x="0" y="0"/>
                <wp:positionH relativeFrom="page">
                  <wp:posOffset>17780</wp:posOffset>
                </wp:positionH>
                <wp:positionV relativeFrom="paragraph">
                  <wp:posOffset>60960</wp:posOffset>
                </wp:positionV>
                <wp:extent cx="774382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7743825" cy="0"/>
                        </a:xfrm>
                        <a:prstGeom prst="line">
                          <a:avLst/>
                        </a:prstGeom>
                        <a:ln w="28575">
                          <a:solidFill>
                            <a:srgbClr val="85332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366EC"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4pt,4.8pt" to="611.1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" strokecolor="#85332d" strokeweight="2.25pt">
                <v:stroke joinstyle="miter"/>
                <w10:wrap anchorx="page"/>
              </v:line>
            </w:pict>
          </mc:Fallback>
        </mc:AlternateContent>
      </w:r>
    </w:p>
    <w:p w14:paraId="631E59AA" w14:textId="7CB07C19" w:rsidR="00930389" w:rsidRPr="00930389" w:rsidRDefault="00930389" w:rsidP="00930389">
      <w:pPr>
        <w:spacing w:after="0" w:line="240" w:lineRule="auto"/>
        <w:jc w:val="center"/>
        <w:rPr>
          <w:rFonts w:cs="Calibri"/>
          <w:sz w:val="28"/>
          <w:szCs w:val="28"/>
        </w:rPr>
      </w:pPr>
      <w:r w:rsidRPr="00510CCF">
        <w:rPr>
          <w:rFonts w:cs="Calibri"/>
          <w:sz w:val="28"/>
          <w:szCs w:val="28"/>
        </w:rPr>
        <w:t>“Not Yet Approved”</w:t>
      </w:r>
    </w:p>
    <w:p w14:paraId="7B8A2861" w14:textId="7A77DB20" w:rsidR="009E1058" w:rsidRPr="002F547A" w:rsidRDefault="009E1058" w:rsidP="009E1058">
      <w:pPr>
        <w:spacing w:after="0" w:line="240" w:lineRule="auto"/>
        <w:jc w:val="center"/>
        <w:rPr>
          <w:rFonts w:cs="Calibri"/>
          <w:b/>
          <w:bCs/>
          <w:sz w:val="28"/>
          <w:szCs w:val="28"/>
        </w:rPr>
      </w:pPr>
      <w:r w:rsidRPr="002F547A">
        <w:rPr>
          <w:rFonts w:cs="Calibri"/>
          <w:b/>
          <w:bCs/>
          <w:sz w:val="28"/>
          <w:szCs w:val="28"/>
        </w:rPr>
        <w:t>CITY OF AUBURN HILLS</w:t>
      </w:r>
    </w:p>
    <w:p w14:paraId="7E3BFCC2" w14:textId="77777777" w:rsidR="009E1058" w:rsidRDefault="009E1058" w:rsidP="009E1058">
      <w:pPr>
        <w:spacing w:after="0" w:line="240" w:lineRule="auto"/>
        <w:jc w:val="center"/>
        <w:rPr>
          <w:rFonts w:cs="Calibri"/>
          <w:b/>
          <w:bCs/>
          <w:sz w:val="28"/>
          <w:szCs w:val="28"/>
        </w:rPr>
      </w:pPr>
      <w:r w:rsidRPr="002F547A">
        <w:rPr>
          <w:rFonts w:cs="Calibri"/>
          <w:b/>
          <w:bCs/>
          <w:sz w:val="28"/>
          <w:szCs w:val="28"/>
        </w:rPr>
        <w:t>TAX INCREMENT FINANCE AUTHORITY MEETING</w:t>
      </w:r>
    </w:p>
    <w:p w14:paraId="1F51A78D" w14:textId="77777777" w:rsidR="00930389" w:rsidRPr="002F547A" w:rsidRDefault="00930389" w:rsidP="009E1058">
      <w:pPr>
        <w:spacing w:after="0" w:line="240" w:lineRule="auto"/>
        <w:jc w:val="center"/>
        <w:rPr>
          <w:rFonts w:cs="Calibri"/>
          <w:b/>
          <w:bCs/>
          <w:sz w:val="28"/>
          <w:szCs w:val="28"/>
        </w:rPr>
      </w:pPr>
    </w:p>
    <w:p w14:paraId="204661B9" w14:textId="5C2EE43F" w:rsidR="009E1058" w:rsidRPr="002F547A" w:rsidRDefault="00D94D13" w:rsidP="009E1058">
      <w:pPr>
        <w:spacing w:after="0" w:line="240" w:lineRule="auto"/>
        <w:jc w:val="center"/>
        <w:rPr>
          <w:rFonts w:cs="Calibri"/>
          <w:b/>
          <w:bCs/>
          <w:sz w:val="28"/>
          <w:szCs w:val="28"/>
        </w:rPr>
      </w:pPr>
      <w:r>
        <w:rPr>
          <w:rFonts w:cs="Calibri"/>
          <w:b/>
          <w:bCs/>
          <w:sz w:val="28"/>
          <w:szCs w:val="28"/>
        </w:rPr>
        <w:t>August 20</w:t>
      </w:r>
      <w:r w:rsidR="00E3766E">
        <w:rPr>
          <w:rFonts w:cs="Calibri"/>
          <w:b/>
          <w:bCs/>
          <w:sz w:val="28"/>
          <w:szCs w:val="28"/>
        </w:rPr>
        <w:t>, 202</w:t>
      </w:r>
      <w:r w:rsidR="00F71C71">
        <w:rPr>
          <w:rFonts w:cs="Calibri"/>
          <w:b/>
          <w:bCs/>
          <w:sz w:val="28"/>
          <w:szCs w:val="28"/>
        </w:rPr>
        <w:t>6</w:t>
      </w:r>
    </w:p>
    <w:p w14:paraId="471FAC9B" w14:textId="77777777" w:rsidR="009E1058" w:rsidRPr="002F547A" w:rsidRDefault="009E1058" w:rsidP="009E1058">
      <w:pPr>
        <w:spacing w:after="0" w:line="240" w:lineRule="auto"/>
        <w:jc w:val="both"/>
        <w:rPr>
          <w:rFonts w:cs="Calibri"/>
          <w:b/>
          <w:bCs/>
          <w:sz w:val="20"/>
          <w:szCs w:val="20"/>
        </w:rPr>
      </w:pPr>
    </w:p>
    <w:p w14:paraId="252D8B34" w14:textId="4667B068" w:rsidR="009E1058" w:rsidRPr="002F547A" w:rsidRDefault="009E1058" w:rsidP="009E1058">
      <w:pPr>
        <w:spacing w:after="0" w:line="240" w:lineRule="auto"/>
        <w:jc w:val="both"/>
        <w:rPr>
          <w:rFonts w:cs="Calibri"/>
          <w:sz w:val="20"/>
          <w:szCs w:val="20"/>
        </w:rPr>
      </w:pPr>
      <w:r w:rsidRPr="002F547A">
        <w:rPr>
          <w:rFonts w:cs="Calibri"/>
          <w:b/>
          <w:bCs/>
          <w:sz w:val="20"/>
          <w:szCs w:val="20"/>
        </w:rPr>
        <w:t>CALL TO ORDER:</w:t>
      </w:r>
      <w:r w:rsidRPr="002F547A">
        <w:rPr>
          <w:rFonts w:cs="Calibri"/>
          <w:sz w:val="20"/>
          <w:szCs w:val="20"/>
        </w:rPr>
        <w:tab/>
        <w:t xml:space="preserve">Chairman Kneffel called the meeting to order at </w:t>
      </w:r>
      <w:r w:rsidR="00C901B6">
        <w:rPr>
          <w:rFonts w:cs="Calibri"/>
          <w:sz w:val="20"/>
          <w:szCs w:val="20"/>
        </w:rPr>
        <w:t>5</w:t>
      </w:r>
      <w:r w:rsidRPr="002F547A">
        <w:rPr>
          <w:rFonts w:cs="Calibri"/>
          <w:sz w:val="20"/>
          <w:szCs w:val="20"/>
        </w:rPr>
        <w:t>:</w:t>
      </w:r>
      <w:r w:rsidR="00D37511">
        <w:rPr>
          <w:rFonts w:cs="Calibri"/>
          <w:sz w:val="20"/>
          <w:szCs w:val="20"/>
        </w:rPr>
        <w:t>10</w:t>
      </w:r>
      <w:r w:rsidRPr="002F547A">
        <w:rPr>
          <w:rFonts w:cs="Calibri"/>
          <w:sz w:val="20"/>
          <w:szCs w:val="20"/>
        </w:rPr>
        <w:t xml:space="preserve"> PM. </w:t>
      </w:r>
    </w:p>
    <w:p w14:paraId="5F421C03" w14:textId="77777777" w:rsidR="009E1058" w:rsidRPr="002F547A" w:rsidRDefault="009E1058" w:rsidP="009E1058">
      <w:pPr>
        <w:spacing w:after="0" w:line="240" w:lineRule="auto"/>
        <w:jc w:val="both"/>
        <w:rPr>
          <w:rFonts w:cs="Calibri"/>
          <w:sz w:val="20"/>
          <w:szCs w:val="20"/>
        </w:rPr>
      </w:pPr>
    </w:p>
    <w:p w14:paraId="06397BEE" w14:textId="03DD9DB5" w:rsidR="009E1058" w:rsidRPr="00CD487D" w:rsidRDefault="009E1058" w:rsidP="009E1058">
      <w:pPr>
        <w:spacing w:after="0" w:line="240" w:lineRule="auto"/>
        <w:ind w:left="2160" w:hanging="1440"/>
        <w:jc w:val="both"/>
        <w:rPr>
          <w:rFonts w:cs="Calibri"/>
          <w:sz w:val="20"/>
          <w:szCs w:val="20"/>
        </w:rPr>
      </w:pPr>
      <w:r w:rsidRPr="002F547A">
        <w:rPr>
          <w:rFonts w:cs="Calibri"/>
          <w:b/>
          <w:bCs/>
          <w:sz w:val="20"/>
          <w:szCs w:val="20"/>
        </w:rPr>
        <w:t>ROLL CALL:</w:t>
      </w:r>
      <w:r w:rsidRPr="002F547A">
        <w:rPr>
          <w:rFonts w:cs="Calibri"/>
          <w:sz w:val="20"/>
          <w:szCs w:val="20"/>
        </w:rPr>
        <w:tab/>
        <w:t>Present</w:t>
      </w:r>
      <w:proofErr w:type="gramStart"/>
      <w:r w:rsidRPr="002F547A">
        <w:rPr>
          <w:rFonts w:cs="Calibri"/>
          <w:sz w:val="20"/>
          <w:szCs w:val="20"/>
        </w:rPr>
        <w:t>:</w:t>
      </w:r>
      <w:r w:rsidRPr="002F547A">
        <w:rPr>
          <w:rFonts w:cs="Calibri"/>
          <w:sz w:val="20"/>
          <w:szCs w:val="20"/>
        </w:rPr>
        <w:tab/>
      </w:r>
      <w:r w:rsidRPr="002F547A">
        <w:rPr>
          <w:rFonts w:cs="Calibri"/>
          <w:sz w:val="20"/>
          <w:szCs w:val="20"/>
        </w:rPr>
        <w:tab/>
      </w:r>
      <w:r>
        <w:rPr>
          <w:rFonts w:cs="Calibri"/>
          <w:sz w:val="20"/>
          <w:szCs w:val="20"/>
        </w:rPr>
        <w:t>Kneffel</w:t>
      </w:r>
      <w:proofErr w:type="gramEnd"/>
      <w:r>
        <w:rPr>
          <w:rFonts w:cs="Calibri"/>
          <w:sz w:val="20"/>
          <w:szCs w:val="20"/>
        </w:rPr>
        <w:t>, Goodhall</w:t>
      </w:r>
      <w:r w:rsidR="008E4A19">
        <w:rPr>
          <w:rFonts w:cs="Calibri"/>
          <w:sz w:val="20"/>
          <w:szCs w:val="20"/>
        </w:rPr>
        <w:t xml:space="preserve">, </w:t>
      </w:r>
      <w:r w:rsidR="00A4042B">
        <w:rPr>
          <w:rFonts w:cs="Calibri"/>
          <w:sz w:val="20"/>
          <w:szCs w:val="20"/>
        </w:rPr>
        <w:t>Ferro</w:t>
      </w:r>
      <w:r w:rsidR="002B41EA">
        <w:rPr>
          <w:rFonts w:cs="Calibri"/>
          <w:sz w:val="20"/>
          <w:szCs w:val="20"/>
        </w:rPr>
        <w:t xml:space="preserve">, </w:t>
      </w:r>
      <w:r w:rsidR="00523DC0">
        <w:rPr>
          <w:rFonts w:cs="Calibri"/>
          <w:sz w:val="20"/>
          <w:szCs w:val="20"/>
        </w:rPr>
        <w:t>F</w:t>
      </w:r>
      <w:r w:rsidR="00B24528">
        <w:rPr>
          <w:rFonts w:cs="Calibri"/>
          <w:sz w:val="20"/>
          <w:szCs w:val="20"/>
        </w:rPr>
        <w:t>letcher</w:t>
      </w:r>
      <w:r w:rsidR="00206CE2">
        <w:rPr>
          <w:rFonts w:cs="Calibri"/>
          <w:sz w:val="20"/>
          <w:szCs w:val="20"/>
        </w:rPr>
        <w:t xml:space="preserve">, </w:t>
      </w:r>
      <w:r w:rsidR="001E01B7">
        <w:rPr>
          <w:rFonts w:cs="Calibri"/>
          <w:sz w:val="20"/>
          <w:szCs w:val="20"/>
        </w:rPr>
        <w:t>Long</w:t>
      </w:r>
      <w:r w:rsidR="00D37511">
        <w:rPr>
          <w:rFonts w:cs="Calibri"/>
          <w:sz w:val="20"/>
          <w:szCs w:val="20"/>
        </w:rPr>
        <w:t>, Cartwright</w:t>
      </w:r>
    </w:p>
    <w:p w14:paraId="66540EF5" w14:textId="69B57CC3" w:rsidR="009E1058" w:rsidRPr="002F547A" w:rsidRDefault="009E1058" w:rsidP="009E1058">
      <w:pPr>
        <w:spacing w:after="0" w:line="240" w:lineRule="auto"/>
        <w:jc w:val="both"/>
        <w:rPr>
          <w:rFonts w:cs="Calibri"/>
          <w:sz w:val="20"/>
          <w:szCs w:val="20"/>
        </w:rPr>
      </w:pPr>
      <w:r w:rsidRPr="002F547A">
        <w:rPr>
          <w:rFonts w:cs="Calibri"/>
          <w:sz w:val="20"/>
          <w:szCs w:val="20"/>
        </w:rPr>
        <w:tab/>
      </w:r>
      <w:r w:rsidRPr="002F547A">
        <w:rPr>
          <w:rFonts w:cs="Calibri"/>
          <w:sz w:val="20"/>
          <w:szCs w:val="20"/>
        </w:rPr>
        <w:tab/>
      </w:r>
      <w:r w:rsidRPr="002F547A">
        <w:rPr>
          <w:rFonts w:cs="Calibri"/>
          <w:sz w:val="20"/>
          <w:szCs w:val="20"/>
        </w:rPr>
        <w:tab/>
        <w:t>Absent</w:t>
      </w:r>
      <w:proofErr w:type="gramStart"/>
      <w:r w:rsidRPr="002F547A">
        <w:rPr>
          <w:rFonts w:cs="Calibri"/>
          <w:sz w:val="20"/>
          <w:szCs w:val="20"/>
        </w:rPr>
        <w:t>:</w:t>
      </w:r>
      <w:r w:rsidRPr="002F547A">
        <w:rPr>
          <w:rFonts w:cs="Calibri"/>
          <w:sz w:val="20"/>
          <w:szCs w:val="20"/>
        </w:rPr>
        <w:tab/>
      </w:r>
      <w:r w:rsidRPr="002F547A">
        <w:rPr>
          <w:rFonts w:cs="Calibri"/>
          <w:sz w:val="20"/>
          <w:szCs w:val="20"/>
        </w:rPr>
        <w:tab/>
      </w:r>
      <w:r w:rsidR="00A4042B">
        <w:rPr>
          <w:rFonts w:cs="Calibri"/>
          <w:sz w:val="20"/>
          <w:szCs w:val="20"/>
        </w:rPr>
        <w:t>Barash</w:t>
      </w:r>
      <w:proofErr w:type="gramEnd"/>
    </w:p>
    <w:p w14:paraId="41CEC15E" w14:textId="4F58FB63" w:rsidR="009E1058" w:rsidRPr="002F547A" w:rsidRDefault="009E1058" w:rsidP="009E1058">
      <w:pPr>
        <w:spacing w:after="0" w:line="240" w:lineRule="auto"/>
        <w:ind w:left="3600" w:hanging="1440"/>
        <w:jc w:val="both"/>
        <w:rPr>
          <w:rFonts w:cs="Calibri"/>
          <w:sz w:val="20"/>
          <w:szCs w:val="20"/>
        </w:rPr>
      </w:pPr>
      <w:r w:rsidRPr="002F547A">
        <w:rPr>
          <w:rFonts w:cs="Calibri"/>
          <w:sz w:val="20"/>
          <w:szCs w:val="20"/>
        </w:rPr>
        <w:t>Also Present</w:t>
      </w:r>
      <w:proofErr w:type="gramStart"/>
      <w:r w:rsidRPr="002F547A">
        <w:rPr>
          <w:rFonts w:cs="Calibri"/>
          <w:sz w:val="20"/>
          <w:szCs w:val="20"/>
        </w:rPr>
        <w:t xml:space="preserve">: </w:t>
      </w:r>
      <w:r w:rsidRPr="002F547A">
        <w:rPr>
          <w:rFonts w:cs="Calibri"/>
          <w:sz w:val="20"/>
          <w:szCs w:val="20"/>
        </w:rPr>
        <w:tab/>
      </w:r>
      <w:r w:rsidR="000D3CAC">
        <w:rPr>
          <w:rFonts w:cs="Calibri"/>
          <w:sz w:val="20"/>
          <w:szCs w:val="20"/>
        </w:rPr>
        <w:t>Andrew</w:t>
      </w:r>
      <w:proofErr w:type="gramEnd"/>
      <w:r w:rsidR="000D3CAC">
        <w:rPr>
          <w:rFonts w:cs="Calibri"/>
          <w:sz w:val="20"/>
          <w:szCs w:val="20"/>
        </w:rPr>
        <w:t xml:space="preserve"> Hagge, Assistant to the City Manager/</w:t>
      </w:r>
      <w:r w:rsidR="001E01B7">
        <w:rPr>
          <w:rFonts w:cs="Calibri"/>
          <w:sz w:val="20"/>
          <w:szCs w:val="20"/>
        </w:rPr>
        <w:t xml:space="preserve">TIFA </w:t>
      </w:r>
      <w:r w:rsidR="000D3CAC">
        <w:rPr>
          <w:rFonts w:cs="Calibri"/>
          <w:sz w:val="20"/>
          <w:szCs w:val="20"/>
        </w:rPr>
        <w:t>Executive Director</w:t>
      </w:r>
      <w:r w:rsidR="00893FFA">
        <w:rPr>
          <w:rFonts w:cs="Calibri"/>
          <w:sz w:val="20"/>
          <w:szCs w:val="20"/>
        </w:rPr>
        <w:t xml:space="preserve">; </w:t>
      </w:r>
      <w:r w:rsidR="00A4042B">
        <w:rPr>
          <w:rFonts w:cs="Calibri"/>
          <w:sz w:val="20"/>
          <w:szCs w:val="20"/>
        </w:rPr>
        <w:t>Thomas A. Tanghe, City Manager</w:t>
      </w:r>
    </w:p>
    <w:p w14:paraId="33DD105C" w14:textId="26EC42C2" w:rsidR="009E1058" w:rsidRPr="002F547A" w:rsidRDefault="009E1058" w:rsidP="00265C7C">
      <w:pPr>
        <w:spacing w:after="0" w:line="240" w:lineRule="auto"/>
        <w:ind w:left="2160"/>
        <w:jc w:val="both"/>
        <w:rPr>
          <w:rFonts w:cs="Calibri"/>
          <w:sz w:val="20"/>
          <w:szCs w:val="20"/>
        </w:rPr>
      </w:pPr>
      <w:r w:rsidRPr="002F547A">
        <w:rPr>
          <w:rFonts w:cs="Calibri"/>
          <w:sz w:val="20"/>
          <w:szCs w:val="20"/>
        </w:rPr>
        <w:t>Guests</w:t>
      </w:r>
      <w:proofErr w:type="gramStart"/>
      <w:r w:rsidRPr="002F547A">
        <w:rPr>
          <w:rFonts w:cs="Calibri"/>
          <w:sz w:val="20"/>
          <w:szCs w:val="20"/>
        </w:rPr>
        <w:t>:</w:t>
      </w:r>
      <w:r w:rsidRPr="002F547A">
        <w:rPr>
          <w:rFonts w:cs="Calibri"/>
          <w:sz w:val="20"/>
          <w:szCs w:val="20"/>
        </w:rPr>
        <w:tab/>
      </w:r>
      <w:r w:rsidRPr="002F547A">
        <w:rPr>
          <w:rFonts w:cs="Calibri"/>
          <w:sz w:val="20"/>
          <w:szCs w:val="20"/>
        </w:rPr>
        <w:tab/>
      </w:r>
      <w:r w:rsidR="00D00E50">
        <w:rPr>
          <w:rFonts w:cs="Calibri"/>
          <w:sz w:val="20"/>
          <w:szCs w:val="20"/>
        </w:rPr>
        <w:t>None</w:t>
      </w:r>
      <w:proofErr w:type="gramEnd"/>
    </w:p>
    <w:p w14:paraId="42C971C3" w14:textId="77777777" w:rsidR="009E1058" w:rsidRPr="002F547A" w:rsidRDefault="009E1058" w:rsidP="009E1058">
      <w:pPr>
        <w:spacing w:after="0" w:line="240" w:lineRule="auto"/>
        <w:jc w:val="both"/>
        <w:rPr>
          <w:rFonts w:cs="Calibri"/>
          <w:sz w:val="20"/>
          <w:szCs w:val="20"/>
        </w:rPr>
      </w:pPr>
    </w:p>
    <w:p w14:paraId="451E2599" w14:textId="51F0CCD3" w:rsidR="009E1058" w:rsidRDefault="009E1058" w:rsidP="009E1058">
      <w:pPr>
        <w:spacing w:after="0" w:line="240" w:lineRule="auto"/>
        <w:jc w:val="both"/>
        <w:rPr>
          <w:rFonts w:cs="Calibri"/>
          <w:sz w:val="20"/>
          <w:szCs w:val="20"/>
        </w:rPr>
      </w:pPr>
      <w:r w:rsidRPr="002F547A">
        <w:rPr>
          <w:rFonts w:cs="Calibri"/>
          <w:b/>
          <w:bCs/>
          <w:sz w:val="20"/>
          <w:szCs w:val="20"/>
        </w:rPr>
        <w:t>LOCATION:</w:t>
      </w:r>
      <w:r w:rsidRPr="002F547A">
        <w:rPr>
          <w:rFonts w:cs="Calibri"/>
          <w:sz w:val="20"/>
          <w:szCs w:val="20"/>
        </w:rPr>
        <w:t xml:space="preserve"> </w:t>
      </w:r>
      <w:r w:rsidR="00D37511">
        <w:rPr>
          <w:rFonts w:cs="Calibri"/>
          <w:sz w:val="20"/>
          <w:szCs w:val="20"/>
        </w:rPr>
        <w:t>Fieldstone Golf Club Board Room</w:t>
      </w:r>
      <w:r>
        <w:rPr>
          <w:rFonts w:cs="Calibri"/>
          <w:sz w:val="20"/>
          <w:szCs w:val="20"/>
        </w:rPr>
        <w:t xml:space="preserve">, </w:t>
      </w:r>
      <w:r w:rsidR="00D37511">
        <w:rPr>
          <w:rFonts w:cs="Calibri"/>
          <w:sz w:val="20"/>
          <w:szCs w:val="20"/>
        </w:rPr>
        <w:t>1984 Taylor Road</w:t>
      </w:r>
      <w:r>
        <w:rPr>
          <w:rFonts w:cs="Calibri"/>
          <w:sz w:val="20"/>
          <w:szCs w:val="20"/>
        </w:rPr>
        <w:t>, Auburn Hills, MI 48326</w:t>
      </w:r>
    </w:p>
    <w:p w14:paraId="30953DAB" w14:textId="77777777" w:rsidR="009E1058" w:rsidRDefault="009E1058" w:rsidP="009E1058">
      <w:pPr>
        <w:spacing w:after="0" w:line="240" w:lineRule="auto"/>
        <w:jc w:val="both"/>
        <w:rPr>
          <w:rFonts w:cs="Calibri"/>
          <w:sz w:val="20"/>
          <w:szCs w:val="20"/>
        </w:rPr>
      </w:pPr>
    </w:p>
    <w:p w14:paraId="686B8FDA" w14:textId="77777777" w:rsidR="009E1058" w:rsidRDefault="009E1058" w:rsidP="009E1058">
      <w:pPr>
        <w:spacing w:after="0" w:line="240" w:lineRule="auto"/>
        <w:jc w:val="both"/>
        <w:rPr>
          <w:rFonts w:cs="Calibri"/>
          <w:b/>
          <w:bCs/>
          <w:sz w:val="20"/>
          <w:szCs w:val="20"/>
          <w:u w:val="single"/>
        </w:rPr>
      </w:pPr>
      <w:proofErr w:type="gramStart"/>
      <w:r>
        <w:rPr>
          <w:rFonts w:cs="Calibri"/>
          <w:b/>
          <w:bCs/>
          <w:sz w:val="20"/>
          <w:szCs w:val="20"/>
          <w:u w:val="single"/>
        </w:rPr>
        <w:t>PERSONS</w:t>
      </w:r>
      <w:proofErr w:type="gramEnd"/>
      <w:r>
        <w:rPr>
          <w:rFonts w:cs="Calibri"/>
          <w:b/>
          <w:bCs/>
          <w:sz w:val="20"/>
          <w:szCs w:val="20"/>
          <w:u w:val="single"/>
        </w:rPr>
        <w:t xml:space="preserve"> WISHING TO BE HEARD</w:t>
      </w:r>
    </w:p>
    <w:p w14:paraId="017A8A05" w14:textId="77777777" w:rsidR="009E1058" w:rsidRDefault="009E1058" w:rsidP="009E1058">
      <w:pPr>
        <w:spacing w:after="0" w:line="240" w:lineRule="auto"/>
        <w:jc w:val="both"/>
        <w:rPr>
          <w:rFonts w:cs="Calibri"/>
          <w:sz w:val="20"/>
          <w:szCs w:val="20"/>
        </w:rPr>
      </w:pPr>
    </w:p>
    <w:p w14:paraId="0755B6B4" w14:textId="0F100232" w:rsidR="009E1058" w:rsidRDefault="00A4042B" w:rsidP="009E1058">
      <w:pPr>
        <w:spacing w:after="0" w:line="240" w:lineRule="auto"/>
        <w:jc w:val="both"/>
        <w:rPr>
          <w:rFonts w:cs="Calibri"/>
          <w:sz w:val="20"/>
          <w:szCs w:val="20"/>
        </w:rPr>
      </w:pPr>
      <w:r>
        <w:rPr>
          <w:rFonts w:cs="Calibri"/>
          <w:sz w:val="20"/>
          <w:szCs w:val="20"/>
        </w:rPr>
        <w:t>None</w:t>
      </w:r>
    </w:p>
    <w:p w14:paraId="2AA24ED3" w14:textId="77777777" w:rsidR="00B24528" w:rsidRDefault="00B24528" w:rsidP="009E1058">
      <w:pPr>
        <w:spacing w:after="0" w:line="240" w:lineRule="auto"/>
        <w:jc w:val="both"/>
        <w:rPr>
          <w:rFonts w:cs="Calibri"/>
          <w:sz w:val="20"/>
          <w:szCs w:val="20"/>
        </w:rPr>
      </w:pPr>
    </w:p>
    <w:p w14:paraId="31BDA1D2" w14:textId="6FEE052E" w:rsidR="009E1058" w:rsidRPr="005C1DFB" w:rsidRDefault="009E1058" w:rsidP="009E1058">
      <w:pPr>
        <w:spacing w:after="0" w:line="240" w:lineRule="auto"/>
        <w:jc w:val="both"/>
        <w:rPr>
          <w:rFonts w:cs="Calibri"/>
          <w:b/>
          <w:bCs/>
          <w:sz w:val="20"/>
          <w:szCs w:val="20"/>
          <w:u w:val="single"/>
        </w:rPr>
      </w:pPr>
      <w:r>
        <w:rPr>
          <w:rFonts w:cs="Calibri"/>
          <w:b/>
          <w:bCs/>
          <w:sz w:val="20"/>
          <w:szCs w:val="20"/>
          <w:u w:val="single"/>
        </w:rPr>
        <w:t>APPROVAL OF MINUTES</w:t>
      </w:r>
    </w:p>
    <w:p w14:paraId="7A6815CC" w14:textId="77777777" w:rsidR="00EB5D87" w:rsidRDefault="00EB5D87" w:rsidP="009E1058">
      <w:pPr>
        <w:pStyle w:val="ListParagraph"/>
        <w:spacing w:after="0" w:line="240" w:lineRule="auto"/>
        <w:ind w:left="8640"/>
        <w:jc w:val="both"/>
        <w:rPr>
          <w:rFonts w:cs="Calibri"/>
          <w:b/>
          <w:bCs/>
          <w:sz w:val="20"/>
          <w:szCs w:val="20"/>
        </w:rPr>
      </w:pPr>
      <w:bookmarkStart w:id="0" w:name="_Hlk140661715"/>
    </w:p>
    <w:p w14:paraId="0F315D0E" w14:textId="61C99685" w:rsidR="00EB5D87" w:rsidRDefault="00EB5D87" w:rsidP="00EB5D87">
      <w:pPr>
        <w:pStyle w:val="ListParagraph"/>
        <w:numPr>
          <w:ilvl w:val="0"/>
          <w:numId w:val="1"/>
        </w:numPr>
        <w:spacing w:after="0" w:line="240" w:lineRule="auto"/>
        <w:jc w:val="both"/>
        <w:rPr>
          <w:rFonts w:cs="Calibri"/>
          <w:b/>
          <w:bCs/>
          <w:sz w:val="20"/>
          <w:szCs w:val="20"/>
        </w:rPr>
      </w:pPr>
      <w:r>
        <w:rPr>
          <w:rFonts w:cs="Calibri"/>
          <w:b/>
          <w:bCs/>
          <w:sz w:val="20"/>
          <w:szCs w:val="20"/>
        </w:rPr>
        <w:t xml:space="preserve">TIFA </w:t>
      </w:r>
      <w:r w:rsidR="00893FFA">
        <w:rPr>
          <w:rFonts w:cs="Calibri"/>
          <w:b/>
          <w:bCs/>
          <w:sz w:val="20"/>
          <w:szCs w:val="20"/>
        </w:rPr>
        <w:t>Regular</w:t>
      </w:r>
      <w:r>
        <w:rPr>
          <w:rFonts w:cs="Calibri"/>
          <w:b/>
          <w:bCs/>
          <w:sz w:val="20"/>
          <w:szCs w:val="20"/>
        </w:rPr>
        <w:t xml:space="preserve"> Meeting Minutes – </w:t>
      </w:r>
      <w:r w:rsidR="00D37511">
        <w:rPr>
          <w:rFonts w:cs="Calibri"/>
          <w:b/>
          <w:bCs/>
          <w:sz w:val="20"/>
          <w:szCs w:val="20"/>
        </w:rPr>
        <w:t>July 21</w:t>
      </w:r>
      <w:r>
        <w:rPr>
          <w:rFonts w:cs="Calibri"/>
          <w:b/>
          <w:bCs/>
          <w:sz w:val="20"/>
          <w:szCs w:val="20"/>
        </w:rPr>
        <w:t>, 202</w:t>
      </w:r>
      <w:r w:rsidR="00436F06">
        <w:rPr>
          <w:rFonts w:cs="Calibri"/>
          <w:b/>
          <w:bCs/>
          <w:sz w:val="20"/>
          <w:szCs w:val="20"/>
        </w:rPr>
        <w:t>6</w:t>
      </w:r>
    </w:p>
    <w:p w14:paraId="5FC04F9D" w14:textId="77777777" w:rsidR="00EB5D87" w:rsidRDefault="00EB5D87" w:rsidP="00EB5D87">
      <w:pPr>
        <w:spacing w:after="0" w:line="240" w:lineRule="auto"/>
        <w:jc w:val="both"/>
        <w:rPr>
          <w:rFonts w:cs="Calibri"/>
          <w:b/>
          <w:bCs/>
          <w:sz w:val="20"/>
          <w:szCs w:val="20"/>
        </w:rPr>
      </w:pPr>
    </w:p>
    <w:p w14:paraId="7EBB9D5E" w14:textId="40B81847" w:rsidR="00EB5D87" w:rsidRPr="00EB5D87" w:rsidRDefault="00EB5D87" w:rsidP="00EB5D87">
      <w:pPr>
        <w:spacing w:after="0" w:line="240" w:lineRule="auto"/>
        <w:jc w:val="both"/>
        <w:rPr>
          <w:rFonts w:cs="Calibri"/>
          <w:sz w:val="20"/>
          <w:szCs w:val="20"/>
        </w:rPr>
      </w:pPr>
      <w:r>
        <w:rPr>
          <w:rFonts w:cs="Calibri"/>
          <w:sz w:val="20"/>
          <w:szCs w:val="20"/>
        </w:rPr>
        <w:t xml:space="preserve">There was no discussion on the approval of the minutes. </w:t>
      </w:r>
    </w:p>
    <w:p w14:paraId="76C9D109" w14:textId="77777777" w:rsidR="00806469" w:rsidRDefault="00806469" w:rsidP="00806469">
      <w:pPr>
        <w:spacing w:after="0" w:line="240" w:lineRule="auto"/>
        <w:rPr>
          <w:rFonts w:cs="Calibri"/>
          <w:b/>
          <w:bCs/>
          <w:sz w:val="20"/>
          <w:szCs w:val="20"/>
        </w:rPr>
      </w:pPr>
    </w:p>
    <w:p w14:paraId="0F8FEFC5" w14:textId="717DCD66" w:rsidR="00EB5D87" w:rsidRDefault="00EB5D87" w:rsidP="00806469">
      <w:pPr>
        <w:spacing w:after="0" w:line="240" w:lineRule="auto"/>
        <w:rPr>
          <w:rFonts w:cs="Calibri"/>
          <w:b/>
          <w:bCs/>
          <w:sz w:val="20"/>
          <w:szCs w:val="20"/>
        </w:rPr>
      </w:pPr>
      <w:r>
        <w:rPr>
          <w:rFonts w:cs="Calibri"/>
          <w:b/>
          <w:bCs/>
          <w:sz w:val="20"/>
          <w:szCs w:val="20"/>
        </w:rPr>
        <w:t xml:space="preserve">Moved by </w:t>
      </w:r>
      <w:r w:rsidR="00C901B6">
        <w:rPr>
          <w:rFonts w:cs="Calibri"/>
          <w:b/>
          <w:bCs/>
          <w:sz w:val="20"/>
          <w:szCs w:val="20"/>
        </w:rPr>
        <w:t>Mr. Goodhall</w:t>
      </w:r>
      <w:r>
        <w:rPr>
          <w:rFonts w:cs="Calibri"/>
          <w:b/>
          <w:bCs/>
          <w:sz w:val="20"/>
          <w:szCs w:val="20"/>
        </w:rPr>
        <w:t xml:space="preserve"> to approve the TIFA Board of Directors </w:t>
      </w:r>
      <w:r w:rsidR="00893FFA">
        <w:rPr>
          <w:rFonts w:cs="Calibri"/>
          <w:b/>
          <w:bCs/>
          <w:sz w:val="20"/>
          <w:szCs w:val="20"/>
        </w:rPr>
        <w:t>Regular</w:t>
      </w:r>
      <w:r>
        <w:rPr>
          <w:rFonts w:cs="Calibri"/>
          <w:b/>
          <w:bCs/>
          <w:sz w:val="20"/>
          <w:szCs w:val="20"/>
        </w:rPr>
        <w:t xml:space="preserve"> Meeting Minutes from </w:t>
      </w:r>
      <w:r w:rsidR="00D37511">
        <w:rPr>
          <w:rFonts w:cs="Calibri"/>
          <w:b/>
          <w:bCs/>
          <w:sz w:val="20"/>
          <w:szCs w:val="20"/>
        </w:rPr>
        <w:t>July 21</w:t>
      </w:r>
      <w:r>
        <w:rPr>
          <w:rFonts w:cs="Calibri"/>
          <w:b/>
          <w:bCs/>
          <w:sz w:val="20"/>
          <w:szCs w:val="20"/>
        </w:rPr>
        <w:t xml:space="preserve">, </w:t>
      </w:r>
      <w:r w:rsidR="00730CC1">
        <w:rPr>
          <w:rFonts w:cs="Calibri"/>
          <w:b/>
          <w:bCs/>
          <w:sz w:val="20"/>
          <w:szCs w:val="20"/>
        </w:rPr>
        <w:t>202</w:t>
      </w:r>
      <w:r w:rsidR="00436F06">
        <w:rPr>
          <w:rFonts w:cs="Calibri"/>
          <w:b/>
          <w:bCs/>
          <w:sz w:val="20"/>
          <w:szCs w:val="20"/>
        </w:rPr>
        <w:t>6</w:t>
      </w:r>
      <w:r w:rsidR="00730CC1">
        <w:rPr>
          <w:rFonts w:cs="Calibri"/>
          <w:b/>
          <w:bCs/>
          <w:sz w:val="20"/>
          <w:szCs w:val="20"/>
        </w:rPr>
        <w:t>,</w:t>
      </w:r>
      <w:r>
        <w:rPr>
          <w:rFonts w:cs="Calibri"/>
          <w:b/>
          <w:bCs/>
          <w:sz w:val="20"/>
          <w:szCs w:val="20"/>
        </w:rPr>
        <w:t xml:space="preserve"> as presented.</w:t>
      </w:r>
    </w:p>
    <w:p w14:paraId="3B3FAA06" w14:textId="2D6495B3" w:rsidR="00EB5D87" w:rsidRDefault="00EB5D87" w:rsidP="00806469">
      <w:pPr>
        <w:spacing w:after="0" w:line="240" w:lineRule="auto"/>
        <w:rPr>
          <w:rFonts w:cs="Calibri"/>
          <w:b/>
          <w:bCs/>
          <w:sz w:val="20"/>
          <w:szCs w:val="20"/>
        </w:rPr>
      </w:pPr>
      <w:proofErr w:type="gramStart"/>
      <w:r>
        <w:rPr>
          <w:rFonts w:cs="Calibri"/>
          <w:b/>
          <w:bCs/>
          <w:sz w:val="20"/>
          <w:szCs w:val="20"/>
        </w:rPr>
        <w:t>Seconded</w:t>
      </w:r>
      <w:proofErr w:type="gramEnd"/>
      <w:r>
        <w:rPr>
          <w:rFonts w:cs="Calibri"/>
          <w:b/>
          <w:bCs/>
          <w:sz w:val="20"/>
          <w:szCs w:val="20"/>
        </w:rPr>
        <w:t xml:space="preserve"> by </w:t>
      </w:r>
      <w:r w:rsidR="00C901B6">
        <w:rPr>
          <w:rFonts w:cs="Calibri"/>
          <w:b/>
          <w:bCs/>
          <w:sz w:val="20"/>
          <w:szCs w:val="20"/>
        </w:rPr>
        <w:t>Dr. Fletcher</w:t>
      </w:r>
    </w:p>
    <w:p w14:paraId="112CC4F3" w14:textId="77777777" w:rsidR="00EB5D87" w:rsidRDefault="00EB5D87" w:rsidP="00806469">
      <w:pPr>
        <w:spacing w:after="0" w:line="240" w:lineRule="auto"/>
        <w:rPr>
          <w:rFonts w:cs="Calibri"/>
          <w:b/>
          <w:bCs/>
          <w:sz w:val="20"/>
          <w:szCs w:val="20"/>
        </w:rPr>
      </w:pPr>
    </w:p>
    <w:p w14:paraId="18DDEA4D" w14:textId="04823090" w:rsidR="00EB5D87" w:rsidRDefault="00EB5D87" w:rsidP="00806469">
      <w:pPr>
        <w:spacing w:after="0" w:line="240" w:lineRule="auto"/>
        <w:rPr>
          <w:rFonts w:cs="Calibri"/>
          <w:b/>
          <w:bCs/>
          <w:sz w:val="20"/>
          <w:szCs w:val="20"/>
        </w:rPr>
      </w:pPr>
      <w:r>
        <w:rPr>
          <w:rFonts w:cs="Calibri"/>
          <w:b/>
          <w:bCs/>
          <w:sz w:val="20"/>
          <w:szCs w:val="20"/>
        </w:rPr>
        <w:tab/>
        <w:t>Yes:</w:t>
      </w:r>
      <w:r>
        <w:rPr>
          <w:rFonts w:cs="Calibri"/>
          <w:b/>
          <w:bCs/>
          <w:sz w:val="20"/>
          <w:szCs w:val="20"/>
        </w:rPr>
        <w:tab/>
        <w:t>Kneffel, Goodhall</w:t>
      </w:r>
      <w:r w:rsidR="002B41EA">
        <w:rPr>
          <w:rFonts w:cs="Calibri"/>
          <w:b/>
          <w:bCs/>
          <w:sz w:val="20"/>
          <w:szCs w:val="20"/>
        </w:rPr>
        <w:t xml:space="preserve">, </w:t>
      </w:r>
      <w:r w:rsidR="003B3014">
        <w:rPr>
          <w:rFonts w:cs="Calibri"/>
          <w:b/>
          <w:bCs/>
          <w:sz w:val="20"/>
          <w:szCs w:val="20"/>
        </w:rPr>
        <w:t>Fletcher</w:t>
      </w:r>
      <w:r w:rsidR="00206CE2">
        <w:rPr>
          <w:rFonts w:cs="Calibri"/>
          <w:b/>
          <w:bCs/>
          <w:sz w:val="20"/>
          <w:szCs w:val="20"/>
        </w:rPr>
        <w:t xml:space="preserve">, </w:t>
      </w:r>
      <w:r w:rsidR="001E01B7">
        <w:rPr>
          <w:rFonts w:cs="Calibri"/>
          <w:b/>
          <w:bCs/>
          <w:sz w:val="20"/>
          <w:szCs w:val="20"/>
        </w:rPr>
        <w:t>Long</w:t>
      </w:r>
      <w:r w:rsidR="00D37511">
        <w:rPr>
          <w:rFonts w:cs="Calibri"/>
          <w:b/>
          <w:bCs/>
          <w:sz w:val="20"/>
          <w:szCs w:val="20"/>
        </w:rPr>
        <w:t>, Cartwright</w:t>
      </w:r>
    </w:p>
    <w:p w14:paraId="1CF98A3F" w14:textId="65633D81" w:rsidR="00EB5D87" w:rsidRDefault="00EB5D87" w:rsidP="00806469">
      <w:pPr>
        <w:spacing w:after="0" w:line="240" w:lineRule="auto"/>
        <w:rPr>
          <w:rFonts w:cs="Calibri"/>
          <w:b/>
          <w:bCs/>
          <w:sz w:val="20"/>
          <w:szCs w:val="20"/>
        </w:rPr>
      </w:pPr>
      <w:r>
        <w:rPr>
          <w:rFonts w:cs="Calibri"/>
          <w:b/>
          <w:bCs/>
          <w:sz w:val="20"/>
          <w:szCs w:val="20"/>
        </w:rPr>
        <w:tab/>
        <w:t>No:</w:t>
      </w:r>
      <w:r>
        <w:rPr>
          <w:rFonts w:cs="Calibri"/>
          <w:b/>
          <w:bCs/>
          <w:sz w:val="20"/>
          <w:szCs w:val="20"/>
        </w:rPr>
        <w:tab/>
        <w:t>none</w:t>
      </w:r>
    </w:p>
    <w:p w14:paraId="00C37264" w14:textId="77777777" w:rsidR="00AB7A86" w:rsidRDefault="00AB7A86" w:rsidP="00806469">
      <w:pPr>
        <w:spacing w:after="0" w:line="240" w:lineRule="auto"/>
        <w:rPr>
          <w:rFonts w:cs="Calibri"/>
          <w:b/>
          <w:bCs/>
          <w:sz w:val="20"/>
          <w:szCs w:val="20"/>
        </w:rPr>
      </w:pPr>
    </w:p>
    <w:p w14:paraId="5EB7A332" w14:textId="2C51C1D1" w:rsidR="00AB7A86" w:rsidRDefault="00AB7A86" w:rsidP="00AB7A86">
      <w:pPr>
        <w:spacing w:after="0" w:line="240" w:lineRule="auto"/>
        <w:jc w:val="right"/>
        <w:rPr>
          <w:rFonts w:cs="Calibri"/>
          <w:b/>
          <w:bCs/>
          <w:sz w:val="20"/>
          <w:szCs w:val="20"/>
        </w:rPr>
      </w:pPr>
      <w:r>
        <w:rPr>
          <w:rFonts w:cs="Calibri"/>
          <w:b/>
          <w:bCs/>
          <w:sz w:val="20"/>
          <w:szCs w:val="20"/>
        </w:rPr>
        <w:t>Motion Carried</w:t>
      </w:r>
    </w:p>
    <w:bookmarkEnd w:id="0"/>
    <w:p w14:paraId="08A368A3" w14:textId="77777777" w:rsidR="00C901B6" w:rsidRDefault="00C901B6" w:rsidP="009E1058">
      <w:pPr>
        <w:spacing w:after="0" w:line="240" w:lineRule="auto"/>
        <w:jc w:val="both"/>
        <w:rPr>
          <w:rFonts w:cs="Calibri"/>
          <w:b/>
          <w:bCs/>
          <w:sz w:val="20"/>
          <w:szCs w:val="20"/>
          <w:u w:val="single"/>
        </w:rPr>
      </w:pPr>
    </w:p>
    <w:p w14:paraId="37CC92A1" w14:textId="77777777" w:rsidR="00C901B6" w:rsidRPr="009C2715" w:rsidRDefault="00C901B6" w:rsidP="009E1058">
      <w:pPr>
        <w:spacing w:after="0" w:line="240" w:lineRule="auto"/>
        <w:jc w:val="both"/>
        <w:rPr>
          <w:rFonts w:cs="Calibri"/>
          <w:sz w:val="20"/>
          <w:szCs w:val="20"/>
          <w:highlight w:val="yellow"/>
        </w:rPr>
      </w:pPr>
    </w:p>
    <w:p w14:paraId="6DD1824E" w14:textId="53679F37" w:rsidR="003F37A1" w:rsidRPr="00DF1367" w:rsidRDefault="003F37A1" w:rsidP="009E1058">
      <w:pPr>
        <w:spacing w:after="0" w:line="240" w:lineRule="auto"/>
        <w:jc w:val="both"/>
        <w:rPr>
          <w:rFonts w:cs="Calibri"/>
          <w:b/>
          <w:bCs/>
          <w:sz w:val="20"/>
          <w:szCs w:val="20"/>
          <w:u w:val="single"/>
        </w:rPr>
      </w:pPr>
      <w:r w:rsidRPr="00DF1367">
        <w:rPr>
          <w:rFonts w:cs="Calibri"/>
          <w:b/>
          <w:bCs/>
          <w:sz w:val="20"/>
          <w:szCs w:val="20"/>
          <w:u w:val="single"/>
        </w:rPr>
        <w:t>CONSENT AGENDA</w:t>
      </w:r>
    </w:p>
    <w:p w14:paraId="4BFBAD0A" w14:textId="77777777" w:rsidR="009E1058" w:rsidRPr="00DF1367" w:rsidRDefault="009E1058" w:rsidP="009E1058">
      <w:pPr>
        <w:spacing w:after="0" w:line="240" w:lineRule="auto"/>
        <w:jc w:val="both"/>
        <w:rPr>
          <w:rFonts w:cs="Calibri"/>
          <w:sz w:val="20"/>
          <w:szCs w:val="20"/>
        </w:rPr>
      </w:pPr>
    </w:p>
    <w:p w14:paraId="112A310D" w14:textId="2FE3F859" w:rsidR="009E1058" w:rsidRPr="00DF1367" w:rsidRDefault="009E1058" w:rsidP="009E1058">
      <w:pPr>
        <w:pStyle w:val="ListParagraph"/>
        <w:numPr>
          <w:ilvl w:val="0"/>
          <w:numId w:val="4"/>
        </w:numPr>
        <w:spacing w:after="0" w:line="240" w:lineRule="auto"/>
        <w:jc w:val="both"/>
        <w:rPr>
          <w:rFonts w:cs="Calibri"/>
          <w:b/>
          <w:bCs/>
          <w:sz w:val="20"/>
          <w:szCs w:val="20"/>
        </w:rPr>
      </w:pPr>
      <w:r w:rsidRPr="00DF1367">
        <w:rPr>
          <w:rFonts w:cs="Calibri"/>
          <w:b/>
          <w:bCs/>
          <w:sz w:val="20"/>
          <w:szCs w:val="20"/>
        </w:rPr>
        <w:t>FY 202</w:t>
      </w:r>
      <w:r w:rsidR="00DF1367" w:rsidRPr="00DF1367">
        <w:rPr>
          <w:rFonts w:cs="Calibri"/>
          <w:b/>
          <w:bCs/>
          <w:sz w:val="20"/>
          <w:szCs w:val="20"/>
        </w:rPr>
        <w:t>6</w:t>
      </w:r>
      <w:r w:rsidRPr="00DF1367">
        <w:rPr>
          <w:rFonts w:cs="Calibri"/>
          <w:b/>
          <w:bCs/>
          <w:sz w:val="20"/>
          <w:szCs w:val="20"/>
        </w:rPr>
        <w:t xml:space="preserve"> Adopted Budget and YTD Summary – </w:t>
      </w:r>
      <w:r w:rsidR="00D37511">
        <w:rPr>
          <w:rFonts w:cs="Calibri"/>
          <w:b/>
          <w:bCs/>
          <w:sz w:val="20"/>
          <w:szCs w:val="20"/>
        </w:rPr>
        <w:t>July 31</w:t>
      </w:r>
      <w:r w:rsidR="00E3766E" w:rsidRPr="00DF1367">
        <w:rPr>
          <w:rFonts w:cs="Calibri"/>
          <w:b/>
          <w:bCs/>
          <w:sz w:val="20"/>
          <w:szCs w:val="20"/>
        </w:rPr>
        <w:t>, 202</w:t>
      </w:r>
      <w:r w:rsidR="00436F06" w:rsidRPr="00DF1367">
        <w:rPr>
          <w:rFonts w:cs="Calibri"/>
          <w:b/>
          <w:bCs/>
          <w:sz w:val="20"/>
          <w:szCs w:val="20"/>
        </w:rPr>
        <w:t>6</w:t>
      </w:r>
    </w:p>
    <w:p w14:paraId="06AC642E" w14:textId="77777777" w:rsidR="003C03BB" w:rsidRPr="009C2715" w:rsidRDefault="003C03BB" w:rsidP="003C03BB">
      <w:pPr>
        <w:spacing w:after="0" w:line="240" w:lineRule="auto"/>
        <w:jc w:val="both"/>
        <w:rPr>
          <w:rFonts w:cs="Calibri"/>
          <w:b/>
          <w:bCs/>
          <w:sz w:val="20"/>
          <w:szCs w:val="20"/>
          <w:highlight w:val="yellow"/>
        </w:rPr>
      </w:pPr>
    </w:p>
    <w:p w14:paraId="51BFC1DD" w14:textId="222A4FDD" w:rsidR="003C03BB" w:rsidRPr="00DF1367" w:rsidRDefault="00002FD9" w:rsidP="003C03BB">
      <w:pPr>
        <w:spacing w:after="0" w:line="240" w:lineRule="auto"/>
        <w:jc w:val="both"/>
        <w:rPr>
          <w:rFonts w:cs="Calibri"/>
          <w:sz w:val="20"/>
          <w:szCs w:val="20"/>
        </w:rPr>
      </w:pPr>
      <w:r w:rsidRPr="00DF1367">
        <w:rPr>
          <w:rFonts w:cs="Calibri"/>
          <w:sz w:val="20"/>
          <w:szCs w:val="20"/>
        </w:rPr>
        <w:t>There was no discussion of the Consent Agenda.</w:t>
      </w:r>
    </w:p>
    <w:p w14:paraId="1A39EFD6" w14:textId="77777777" w:rsidR="00436F06" w:rsidRPr="009C2715" w:rsidRDefault="00436F06" w:rsidP="003C03BB">
      <w:pPr>
        <w:spacing w:after="0" w:line="240" w:lineRule="auto"/>
        <w:jc w:val="both"/>
        <w:rPr>
          <w:rFonts w:cs="Calibri"/>
          <w:b/>
          <w:bCs/>
          <w:sz w:val="20"/>
          <w:szCs w:val="20"/>
          <w:highlight w:val="yellow"/>
        </w:rPr>
      </w:pPr>
    </w:p>
    <w:p w14:paraId="2CAC6DE1" w14:textId="3C2ACC53" w:rsidR="00002FD9" w:rsidRPr="00DF1367" w:rsidRDefault="00002FD9" w:rsidP="003C03BB">
      <w:pPr>
        <w:spacing w:after="0" w:line="240" w:lineRule="auto"/>
        <w:jc w:val="both"/>
        <w:rPr>
          <w:rFonts w:cs="Calibri"/>
          <w:sz w:val="20"/>
          <w:szCs w:val="20"/>
        </w:rPr>
      </w:pPr>
      <w:r w:rsidRPr="00DF1367">
        <w:rPr>
          <w:rFonts w:cs="Calibri"/>
          <w:b/>
          <w:bCs/>
          <w:sz w:val="20"/>
          <w:szCs w:val="20"/>
        </w:rPr>
        <w:t>Moved by</w:t>
      </w:r>
      <w:r w:rsidR="00893FFA" w:rsidRPr="00DF1367">
        <w:rPr>
          <w:rFonts w:cs="Calibri"/>
          <w:b/>
          <w:bCs/>
          <w:sz w:val="20"/>
          <w:szCs w:val="20"/>
        </w:rPr>
        <w:t xml:space="preserve"> </w:t>
      </w:r>
      <w:r w:rsidR="00A4042B">
        <w:rPr>
          <w:rFonts w:cs="Calibri"/>
          <w:b/>
          <w:bCs/>
          <w:sz w:val="20"/>
          <w:szCs w:val="20"/>
        </w:rPr>
        <w:t>D</w:t>
      </w:r>
      <w:r w:rsidR="008E271B">
        <w:rPr>
          <w:rFonts w:cs="Calibri"/>
          <w:b/>
          <w:bCs/>
          <w:sz w:val="20"/>
          <w:szCs w:val="20"/>
        </w:rPr>
        <w:t xml:space="preserve">r. </w:t>
      </w:r>
      <w:r w:rsidR="00A4042B">
        <w:rPr>
          <w:rFonts w:cs="Calibri"/>
          <w:b/>
          <w:bCs/>
          <w:sz w:val="20"/>
          <w:szCs w:val="20"/>
        </w:rPr>
        <w:t>Fletcher</w:t>
      </w:r>
      <w:r w:rsidRPr="00DF1367">
        <w:rPr>
          <w:rFonts w:cs="Calibri"/>
          <w:b/>
          <w:bCs/>
          <w:sz w:val="20"/>
          <w:szCs w:val="20"/>
        </w:rPr>
        <w:t xml:space="preserve"> to approve the Consent Agenda</w:t>
      </w:r>
      <w:r w:rsidRPr="00DF1367">
        <w:rPr>
          <w:rFonts w:cs="Calibri"/>
          <w:sz w:val="20"/>
          <w:szCs w:val="20"/>
        </w:rPr>
        <w:t>.</w:t>
      </w:r>
    </w:p>
    <w:p w14:paraId="5A11BF13" w14:textId="5279416D" w:rsidR="00002FD9" w:rsidRPr="00DF1367" w:rsidRDefault="00002FD9" w:rsidP="003C03BB">
      <w:pPr>
        <w:spacing w:after="0" w:line="240" w:lineRule="auto"/>
        <w:jc w:val="both"/>
        <w:rPr>
          <w:rFonts w:cs="Calibri"/>
          <w:b/>
          <w:bCs/>
          <w:sz w:val="20"/>
          <w:szCs w:val="20"/>
        </w:rPr>
      </w:pPr>
      <w:r w:rsidRPr="00DF1367">
        <w:rPr>
          <w:rFonts w:cs="Calibri"/>
          <w:b/>
          <w:bCs/>
          <w:sz w:val="20"/>
          <w:szCs w:val="20"/>
        </w:rPr>
        <w:t xml:space="preserve">Seconded by </w:t>
      </w:r>
      <w:r w:rsidR="003F37A1" w:rsidRPr="00DF1367">
        <w:rPr>
          <w:rFonts w:cs="Calibri"/>
          <w:b/>
          <w:bCs/>
          <w:sz w:val="20"/>
          <w:szCs w:val="20"/>
        </w:rPr>
        <w:t>M</w:t>
      </w:r>
      <w:r w:rsidRPr="00DF1367">
        <w:rPr>
          <w:rFonts w:cs="Calibri"/>
          <w:b/>
          <w:bCs/>
          <w:sz w:val="20"/>
          <w:szCs w:val="20"/>
        </w:rPr>
        <w:t xml:space="preserve">r. </w:t>
      </w:r>
      <w:r w:rsidR="00D37511">
        <w:rPr>
          <w:rFonts w:cs="Calibri"/>
          <w:b/>
          <w:bCs/>
          <w:sz w:val="20"/>
          <w:szCs w:val="20"/>
        </w:rPr>
        <w:t>Goodhall</w:t>
      </w:r>
    </w:p>
    <w:p w14:paraId="7CD485FE" w14:textId="77777777" w:rsidR="00002FD9" w:rsidRPr="00DF1367" w:rsidRDefault="00002FD9" w:rsidP="003C03BB">
      <w:pPr>
        <w:spacing w:after="0" w:line="240" w:lineRule="auto"/>
        <w:jc w:val="both"/>
        <w:rPr>
          <w:rFonts w:cs="Calibri"/>
          <w:b/>
          <w:bCs/>
          <w:sz w:val="20"/>
          <w:szCs w:val="20"/>
        </w:rPr>
      </w:pPr>
      <w:r w:rsidRPr="00DF1367">
        <w:rPr>
          <w:rFonts w:cs="Calibri"/>
          <w:b/>
          <w:bCs/>
          <w:sz w:val="20"/>
          <w:szCs w:val="20"/>
        </w:rPr>
        <w:tab/>
      </w:r>
    </w:p>
    <w:p w14:paraId="1BDB366A" w14:textId="3B7AA47B" w:rsidR="00002FD9" w:rsidRPr="00DF1367" w:rsidRDefault="00002FD9" w:rsidP="00002FD9">
      <w:pPr>
        <w:spacing w:after="0" w:line="240" w:lineRule="auto"/>
        <w:ind w:firstLine="720"/>
        <w:jc w:val="both"/>
        <w:rPr>
          <w:rFonts w:cs="Calibri"/>
          <w:b/>
          <w:bCs/>
          <w:sz w:val="20"/>
          <w:szCs w:val="20"/>
        </w:rPr>
      </w:pPr>
      <w:r w:rsidRPr="00DF1367">
        <w:rPr>
          <w:rFonts w:cs="Calibri"/>
          <w:b/>
          <w:bCs/>
          <w:sz w:val="20"/>
          <w:szCs w:val="20"/>
        </w:rPr>
        <w:t>Yes:</w:t>
      </w:r>
      <w:r w:rsidRPr="00DF1367">
        <w:rPr>
          <w:rFonts w:cs="Calibri"/>
          <w:b/>
          <w:bCs/>
          <w:sz w:val="20"/>
          <w:szCs w:val="20"/>
        </w:rPr>
        <w:tab/>
        <w:t>Kneffel, Goodhall, Fletcher</w:t>
      </w:r>
      <w:r w:rsidR="00206CE2" w:rsidRPr="00DF1367">
        <w:rPr>
          <w:rFonts w:cs="Calibri"/>
          <w:b/>
          <w:bCs/>
          <w:sz w:val="20"/>
          <w:szCs w:val="20"/>
        </w:rPr>
        <w:t xml:space="preserve">, </w:t>
      </w:r>
      <w:r w:rsidR="001E01B7">
        <w:rPr>
          <w:rFonts w:cs="Calibri"/>
          <w:b/>
          <w:bCs/>
          <w:sz w:val="20"/>
          <w:szCs w:val="20"/>
        </w:rPr>
        <w:t>Long</w:t>
      </w:r>
      <w:r w:rsidR="00D37511">
        <w:rPr>
          <w:rFonts w:cs="Calibri"/>
          <w:b/>
          <w:bCs/>
          <w:sz w:val="20"/>
          <w:szCs w:val="20"/>
        </w:rPr>
        <w:t>, Cartwright</w:t>
      </w:r>
    </w:p>
    <w:p w14:paraId="51B53422" w14:textId="3CF5D2FA" w:rsidR="00002FD9" w:rsidRPr="00DF1367" w:rsidRDefault="00002FD9" w:rsidP="003C03BB">
      <w:pPr>
        <w:spacing w:after="0" w:line="240" w:lineRule="auto"/>
        <w:jc w:val="both"/>
        <w:rPr>
          <w:rFonts w:cs="Calibri"/>
          <w:b/>
          <w:bCs/>
          <w:sz w:val="20"/>
          <w:szCs w:val="20"/>
        </w:rPr>
      </w:pPr>
      <w:r w:rsidRPr="00DF1367">
        <w:rPr>
          <w:rFonts w:cs="Calibri"/>
          <w:b/>
          <w:bCs/>
          <w:sz w:val="20"/>
          <w:szCs w:val="20"/>
        </w:rPr>
        <w:tab/>
        <w:t>No:</w:t>
      </w:r>
      <w:r w:rsidRPr="00DF1367">
        <w:rPr>
          <w:rFonts w:cs="Calibri"/>
          <w:b/>
          <w:bCs/>
          <w:sz w:val="20"/>
          <w:szCs w:val="20"/>
        </w:rPr>
        <w:tab/>
        <w:t>None</w:t>
      </w:r>
    </w:p>
    <w:p w14:paraId="65059D83" w14:textId="0FE82C73" w:rsidR="00CE60E5" w:rsidRPr="00DF1367" w:rsidRDefault="00CE60E5" w:rsidP="008E4A19">
      <w:pPr>
        <w:spacing w:after="0" w:line="240" w:lineRule="auto"/>
        <w:rPr>
          <w:rFonts w:cs="Calibri"/>
          <w:b/>
          <w:bCs/>
          <w:sz w:val="20"/>
          <w:szCs w:val="20"/>
        </w:rPr>
      </w:pPr>
    </w:p>
    <w:p w14:paraId="2386750A" w14:textId="41F52545" w:rsidR="009E1058" w:rsidRPr="00DF1367" w:rsidRDefault="00AB7A86" w:rsidP="00AB7A86">
      <w:pPr>
        <w:spacing w:after="0" w:line="240" w:lineRule="auto"/>
        <w:jc w:val="right"/>
        <w:rPr>
          <w:rFonts w:cs="Calibri"/>
          <w:b/>
          <w:bCs/>
          <w:sz w:val="20"/>
          <w:szCs w:val="20"/>
        </w:rPr>
      </w:pPr>
      <w:r w:rsidRPr="00DF1367">
        <w:rPr>
          <w:rFonts w:cs="Calibri"/>
          <w:b/>
          <w:bCs/>
          <w:sz w:val="20"/>
          <w:szCs w:val="20"/>
        </w:rPr>
        <w:lastRenderedPageBreak/>
        <w:t>Motion Carried</w:t>
      </w:r>
    </w:p>
    <w:p w14:paraId="4705363E" w14:textId="77777777" w:rsidR="00AB7A86" w:rsidRPr="009C2715" w:rsidRDefault="00AB7A86" w:rsidP="00AB7A86">
      <w:pPr>
        <w:spacing w:after="0" w:line="240" w:lineRule="auto"/>
        <w:jc w:val="right"/>
        <w:rPr>
          <w:rFonts w:cs="Calibri"/>
          <w:b/>
          <w:bCs/>
          <w:sz w:val="20"/>
          <w:szCs w:val="20"/>
          <w:highlight w:val="yellow"/>
        </w:rPr>
      </w:pPr>
    </w:p>
    <w:p w14:paraId="7844B8AD" w14:textId="77777777" w:rsidR="009E1058" w:rsidRPr="00DF1367" w:rsidRDefault="009E1058" w:rsidP="009E1058">
      <w:pPr>
        <w:spacing w:after="0" w:line="240" w:lineRule="auto"/>
        <w:jc w:val="both"/>
        <w:rPr>
          <w:rFonts w:cs="Calibri"/>
          <w:b/>
          <w:bCs/>
          <w:sz w:val="20"/>
          <w:szCs w:val="20"/>
          <w:u w:val="single"/>
        </w:rPr>
      </w:pPr>
      <w:r w:rsidRPr="00DF1367">
        <w:rPr>
          <w:rFonts w:cs="Calibri"/>
          <w:b/>
          <w:bCs/>
          <w:sz w:val="20"/>
          <w:szCs w:val="20"/>
          <w:u w:val="single"/>
        </w:rPr>
        <w:t>UNFINISHED BUSINESS</w:t>
      </w:r>
    </w:p>
    <w:p w14:paraId="78334CD1" w14:textId="77777777" w:rsidR="00E3766E" w:rsidRPr="00DF1367" w:rsidRDefault="00E3766E" w:rsidP="009E1058">
      <w:pPr>
        <w:spacing w:after="0" w:line="240" w:lineRule="auto"/>
        <w:jc w:val="both"/>
        <w:rPr>
          <w:rFonts w:cs="Calibri"/>
          <w:b/>
          <w:bCs/>
          <w:sz w:val="20"/>
          <w:szCs w:val="20"/>
        </w:rPr>
      </w:pPr>
    </w:p>
    <w:p w14:paraId="0522632F" w14:textId="16F0F77D" w:rsidR="00E3766E" w:rsidRPr="00DF1367" w:rsidRDefault="00E3766E" w:rsidP="009E1058">
      <w:pPr>
        <w:spacing w:after="0" w:line="240" w:lineRule="auto"/>
        <w:jc w:val="both"/>
        <w:rPr>
          <w:rFonts w:cs="Calibri"/>
          <w:sz w:val="20"/>
          <w:szCs w:val="20"/>
        </w:rPr>
      </w:pPr>
      <w:r w:rsidRPr="00DF1367">
        <w:rPr>
          <w:rFonts w:cs="Calibri"/>
          <w:sz w:val="20"/>
          <w:szCs w:val="20"/>
        </w:rPr>
        <w:t>None</w:t>
      </w:r>
    </w:p>
    <w:p w14:paraId="12BFB8EE" w14:textId="77777777" w:rsidR="00E3766E" w:rsidRPr="009C2715" w:rsidRDefault="00E3766E" w:rsidP="009E1058">
      <w:pPr>
        <w:spacing w:after="0" w:line="240" w:lineRule="auto"/>
        <w:jc w:val="both"/>
        <w:rPr>
          <w:rFonts w:cs="Calibri"/>
          <w:b/>
          <w:bCs/>
          <w:sz w:val="20"/>
          <w:szCs w:val="20"/>
          <w:highlight w:val="yellow"/>
        </w:rPr>
      </w:pPr>
    </w:p>
    <w:p w14:paraId="28FF38D4" w14:textId="1154AB10" w:rsidR="009E1058" w:rsidRPr="00DF1367" w:rsidRDefault="009E1058" w:rsidP="009E1058">
      <w:pPr>
        <w:spacing w:after="0" w:line="240" w:lineRule="auto"/>
        <w:jc w:val="both"/>
        <w:rPr>
          <w:rFonts w:cs="Calibri"/>
          <w:b/>
          <w:bCs/>
          <w:sz w:val="20"/>
          <w:szCs w:val="20"/>
          <w:u w:val="single"/>
        </w:rPr>
      </w:pPr>
      <w:r w:rsidRPr="00DF1367">
        <w:rPr>
          <w:rFonts w:cs="Calibri"/>
          <w:b/>
          <w:bCs/>
          <w:sz w:val="20"/>
          <w:szCs w:val="20"/>
          <w:u w:val="single"/>
        </w:rPr>
        <w:t>NEW BUSINESS</w:t>
      </w:r>
    </w:p>
    <w:p w14:paraId="6233EE50" w14:textId="77777777" w:rsidR="009E1058" w:rsidRPr="009C2715" w:rsidRDefault="009E1058" w:rsidP="009E1058">
      <w:pPr>
        <w:spacing w:after="0" w:line="240" w:lineRule="auto"/>
        <w:jc w:val="both"/>
        <w:rPr>
          <w:rFonts w:cs="Calibri"/>
          <w:b/>
          <w:bCs/>
          <w:sz w:val="20"/>
          <w:szCs w:val="20"/>
          <w:highlight w:val="yellow"/>
          <w:u w:val="single"/>
        </w:rPr>
      </w:pPr>
    </w:p>
    <w:p w14:paraId="0DC1128B" w14:textId="77BA2B61" w:rsidR="00F86315" w:rsidRPr="00D37511" w:rsidRDefault="00D37511" w:rsidP="006821BA">
      <w:pPr>
        <w:pStyle w:val="ListParagraph"/>
        <w:numPr>
          <w:ilvl w:val="0"/>
          <w:numId w:val="16"/>
        </w:numPr>
        <w:spacing w:after="0" w:line="240" w:lineRule="auto"/>
        <w:jc w:val="both"/>
        <w:rPr>
          <w:b/>
          <w:bCs/>
          <w:sz w:val="20"/>
          <w:szCs w:val="20"/>
        </w:rPr>
      </w:pPr>
      <w:bookmarkStart w:id="1" w:name="_Hlk140740399"/>
      <w:r w:rsidRPr="00D37511">
        <w:rPr>
          <w:b/>
          <w:bCs/>
          <w:sz w:val="20"/>
          <w:szCs w:val="20"/>
        </w:rPr>
        <w:t>ChargePoint Renewal</w:t>
      </w:r>
    </w:p>
    <w:p w14:paraId="138FFB18" w14:textId="77777777" w:rsidR="00D37511" w:rsidRPr="00D37511" w:rsidRDefault="00D37511" w:rsidP="00D37511">
      <w:pPr>
        <w:spacing w:after="0" w:line="240" w:lineRule="auto"/>
        <w:rPr>
          <w:b/>
          <w:bCs/>
          <w:sz w:val="20"/>
          <w:szCs w:val="20"/>
        </w:rPr>
      </w:pPr>
    </w:p>
    <w:p w14:paraId="316AA1F1" w14:textId="1F110BFE" w:rsidR="00D37511" w:rsidRDefault="006821BA" w:rsidP="00D37511">
      <w:pPr>
        <w:spacing w:after="0" w:line="240" w:lineRule="auto"/>
        <w:rPr>
          <w:sz w:val="20"/>
          <w:szCs w:val="20"/>
        </w:rPr>
      </w:pPr>
      <w:r>
        <w:rPr>
          <w:sz w:val="20"/>
          <w:szCs w:val="20"/>
        </w:rPr>
        <w:t>Mr. Hagge presented the agenda item regarding the renewal of the ChargePoint service contract.</w:t>
      </w:r>
      <w:r w:rsidR="00B03AD2">
        <w:rPr>
          <w:sz w:val="20"/>
          <w:szCs w:val="20"/>
        </w:rPr>
        <w:t xml:space="preserve"> The ChargePoint service contract includes maintenance and cloud plans between the TIFA and ChargePoint for the electric vehicle charging stations located in both TIF-A and TIF-D districts. The existing agreement is set to expire in October of 2026. In previous years, the TIFA Board has approved one-year extensions with ChargePoint. One-year extensions give the Board flexibility and optionality if better, more worthwhile service providers come into the market. Additionally, the agreement for one-year of service did not increase and remained stagnant between years 2025, 2026, and going into 2027.</w:t>
      </w:r>
    </w:p>
    <w:p w14:paraId="340751AE" w14:textId="77777777" w:rsidR="00B03AD2" w:rsidRDefault="00B03AD2" w:rsidP="00D37511">
      <w:pPr>
        <w:spacing w:after="0" w:line="240" w:lineRule="auto"/>
        <w:rPr>
          <w:sz w:val="20"/>
          <w:szCs w:val="20"/>
        </w:rPr>
      </w:pPr>
    </w:p>
    <w:p w14:paraId="701768F1" w14:textId="5412C38D" w:rsidR="00B03AD2" w:rsidRDefault="00B03AD2" w:rsidP="00D37511">
      <w:pPr>
        <w:spacing w:after="0" w:line="240" w:lineRule="auto"/>
        <w:rPr>
          <w:b/>
          <w:bCs/>
          <w:sz w:val="20"/>
          <w:szCs w:val="20"/>
        </w:rPr>
      </w:pPr>
      <w:r>
        <w:rPr>
          <w:b/>
          <w:bCs/>
          <w:sz w:val="20"/>
          <w:szCs w:val="20"/>
        </w:rPr>
        <w:t>Moved by Mr. Long to approve a one-year renewal of the ChargePoint Cloud Plan and the ChargePoint Assure Maintenance and Management Plan in an amount not to exceed $8,850.</w:t>
      </w:r>
    </w:p>
    <w:p w14:paraId="5DCE3C4B" w14:textId="732FD8B8" w:rsidR="00B03AD2" w:rsidRDefault="00B03AD2" w:rsidP="00D37511">
      <w:pPr>
        <w:spacing w:after="0" w:line="240" w:lineRule="auto"/>
        <w:rPr>
          <w:b/>
          <w:bCs/>
          <w:sz w:val="20"/>
          <w:szCs w:val="20"/>
        </w:rPr>
      </w:pPr>
      <w:r>
        <w:rPr>
          <w:b/>
          <w:bCs/>
          <w:sz w:val="20"/>
          <w:szCs w:val="20"/>
        </w:rPr>
        <w:t>Seconded by Ms. Cartwright</w:t>
      </w:r>
    </w:p>
    <w:p w14:paraId="66D23DB2" w14:textId="77777777" w:rsidR="00B03AD2" w:rsidRDefault="00B03AD2" w:rsidP="00D37511">
      <w:pPr>
        <w:spacing w:after="0" w:line="240" w:lineRule="auto"/>
        <w:rPr>
          <w:b/>
          <w:bCs/>
          <w:sz w:val="20"/>
          <w:szCs w:val="20"/>
        </w:rPr>
      </w:pPr>
    </w:p>
    <w:p w14:paraId="4CDC49A1" w14:textId="735C733E" w:rsidR="00B03AD2" w:rsidRDefault="00B03AD2" w:rsidP="00D37511">
      <w:pPr>
        <w:spacing w:after="0" w:line="240" w:lineRule="auto"/>
        <w:rPr>
          <w:b/>
          <w:bCs/>
          <w:sz w:val="20"/>
          <w:szCs w:val="20"/>
        </w:rPr>
      </w:pPr>
      <w:r>
        <w:rPr>
          <w:b/>
          <w:bCs/>
          <w:sz w:val="20"/>
          <w:szCs w:val="20"/>
        </w:rPr>
        <w:tab/>
        <w:t>Yes:</w:t>
      </w:r>
      <w:r>
        <w:rPr>
          <w:b/>
          <w:bCs/>
          <w:sz w:val="20"/>
          <w:szCs w:val="20"/>
        </w:rPr>
        <w:tab/>
        <w:t>Kneffel, Goodhall, Fletcher, Ferro, Long, Cartwright</w:t>
      </w:r>
    </w:p>
    <w:p w14:paraId="61F1A75E" w14:textId="0E64BEC7" w:rsidR="00B03AD2" w:rsidRDefault="00B03AD2" w:rsidP="00D37511">
      <w:pPr>
        <w:spacing w:after="0" w:line="240" w:lineRule="auto"/>
        <w:rPr>
          <w:b/>
          <w:bCs/>
          <w:sz w:val="20"/>
          <w:szCs w:val="20"/>
        </w:rPr>
      </w:pPr>
      <w:r>
        <w:rPr>
          <w:b/>
          <w:bCs/>
          <w:sz w:val="20"/>
          <w:szCs w:val="20"/>
        </w:rPr>
        <w:tab/>
        <w:t>No:</w:t>
      </w:r>
      <w:r>
        <w:rPr>
          <w:b/>
          <w:bCs/>
          <w:sz w:val="20"/>
          <w:szCs w:val="20"/>
        </w:rPr>
        <w:tab/>
        <w:t>none</w:t>
      </w:r>
    </w:p>
    <w:p w14:paraId="39A58BA2" w14:textId="77777777" w:rsidR="00B03AD2" w:rsidRDefault="00B03AD2" w:rsidP="00D37511">
      <w:pPr>
        <w:spacing w:after="0" w:line="240" w:lineRule="auto"/>
        <w:rPr>
          <w:b/>
          <w:bCs/>
          <w:sz w:val="20"/>
          <w:szCs w:val="20"/>
        </w:rPr>
      </w:pPr>
    </w:p>
    <w:p w14:paraId="2B058F14" w14:textId="1BDFF1A0" w:rsidR="00B03AD2" w:rsidRPr="00B03AD2" w:rsidRDefault="00B03AD2" w:rsidP="00B03AD2">
      <w:pPr>
        <w:spacing w:after="0" w:line="240" w:lineRule="auto"/>
        <w:jc w:val="right"/>
        <w:rPr>
          <w:b/>
          <w:bCs/>
          <w:sz w:val="20"/>
          <w:szCs w:val="20"/>
        </w:rPr>
      </w:pPr>
      <w:r>
        <w:rPr>
          <w:b/>
          <w:bCs/>
          <w:sz w:val="20"/>
          <w:szCs w:val="20"/>
        </w:rPr>
        <w:t>Motion Carried</w:t>
      </w:r>
    </w:p>
    <w:p w14:paraId="30BD95D8" w14:textId="77777777" w:rsidR="006821BA" w:rsidRPr="00D37511" w:rsidRDefault="006821BA" w:rsidP="00D37511">
      <w:pPr>
        <w:spacing w:after="0" w:line="240" w:lineRule="auto"/>
        <w:rPr>
          <w:b/>
          <w:bCs/>
          <w:sz w:val="20"/>
          <w:szCs w:val="20"/>
        </w:rPr>
      </w:pPr>
    </w:p>
    <w:p w14:paraId="79587452" w14:textId="3257889B" w:rsidR="00D37511" w:rsidRPr="00D37511" w:rsidRDefault="00D37511" w:rsidP="00D37511">
      <w:pPr>
        <w:pStyle w:val="ListParagraph"/>
        <w:numPr>
          <w:ilvl w:val="0"/>
          <w:numId w:val="16"/>
        </w:numPr>
        <w:spacing w:after="0" w:line="240" w:lineRule="auto"/>
        <w:rPr>
          <w:b/>
          <w:bCs/>
          <w:sz w:val="20"/>
          <w:szCs w:val="20"/>
        </w:rPr>
      </w:pPr>
      <w:r w:rsidRPr="00D37511">
        <w:rPr>
          <w:b/>
          <w:bCs/>
          <w:sz w:val="20"/>
          <w:szCs w:val="20"/>
        </w:rPr>
        <w:t>Parking Lease Extension – Auburn Square</w:t>
      </w:r>
    </w:p>
    <w:p w14:paraId="6BF20165" w14:textId="77777777" w:rsidR="00D37511" w:rsidRPr="00D37511" w:rsidRDefault="00D37511" w:rsidP="00D37511">
      <w:pPr>
        <w:spacing w:after="0" w:line="240" w:lineRule="auto"/>
        <w:rPr>
          <w:b/>
          <w:bCs/>
          <w:sz w:val="20"/>
          <w:szCs w:val="20"/>
        </w:rPr>
      </w:pPr>
    </w:p>
    <w:p w14:paraId="6414B1F4" w14:textId="544022D7" w:rsidR="00D37511" w:rsidRDefault="006821BA" w:rsidP="00D37511">
      <w:pPr>
        <w:spacing w:after="0" w:line="240" w:lineRule="auto"/>
        <w:rPr>
          <w:sz w:val="20"/>
          <w:szCs w:val="20"/>
        </w:rPr>
      </w:pPr>
      <w:r>
        <w:rPr>
          <w:sz w:val="20"/>
          <w:szCs w:val="20"/>
        </w:rPr>
        <w:t>Mr. Hagge presented the agenda item regarding the parking lease extension for Auburn Square.</w:t>
      </w:r>
      <w:r w:rsidR="00EE07D8">
        <w:rPr>
          <w:sz w:val="20"/>
          <w:szCs w:val="20"/>
        </w:rPr>
        <w:t xml:space="preserve"> The current parking space lease agreement between Auburn Square apartments and </w:t>
      </w:r>
      <w:proofErr w:type="gramStart"/>
      <w:r w:rsidR="00EE07D8">
        <w:rPr>
          <w:sz w:val="20"/>
          <w:szCs w:val="20"/>
        </w:rPr>
        <w:t>the TIFA</w:t>
      </w:r>
      <w:proofErr w:type="gramEnd"/>
      <w:r w:rsidR="00EE07D8">
        <w:rPr>
          <w:sz w:val="20"/>
          <w:szCs w:val="20"/>
        </w:rPr>
        <w:t xml:space="preserve"> is set to expire on December 31, 2026.</w:t>
      </w:r>
      <w:r w:rsidR="007135A4">
        <w:rPr>
          <w:sz w:val="20"/>
          <w:szCs w:val="20"/>
        </w:rPr>
        <w:t xml:space="preserve"> </w:t>
      </w:r>
      <w:r w:rsidR="003D1BEB">
        <w:rPr>
          <w:sz w:val="20"/>
          <w:szCs w:val="20"/>
        </w:rPr>
        <w:t>Originally, the downtown parking structure and Auburn Square apartments were built as companion pieces. Residents at Auburn Square can directly access each level of the parking structure through direct exits and entrances at Auburn Square. Additionally, Auburn Square is responsible for certain types of maintenance throughout the parking structure, like elevator</w:t>
      </w:r>
      <w:r w:rsidR="008345CB">
        <w:rPr>
          <w:sz w:val="20"/>
          <w:szCs w:val="20"/>
        </w:rPr>
        <w:t xml:space="preserve"> maintenance</w:t>
      </w:r>
      <w:r w:rsidR="003D1BEB">
        <w:rPr>
          <w:sz w:val="20"/>
          <w:szCs w:val="20"/>
        </w:rPr>
        <w:t xml:space="preserve"> for example. </w:t>
      </w:r>
    </w:p>
    <w:p w14:paraId="0FB71FA0" w14:textId="77777777" w:rsidR="00C07DA7" w:rsidRDefault="00C07DA7" w:rsidP="00D37511">
      <w:pPr>
        <w:spacing w:after="0" w:line="240" w:lineRule="auto"/>
        <w:rPr>
          <w:sz w:val="20"/>
          <w:szCs w:val="20"/>
        </w:rPr>
      </w:pPr>
    </w:p>
    <w:p w14:paraId="1195C3B8" w14:textId="4263EFB1" w:rsidR="00C07DA7" w:rsidRDefault="00C07DA7" w:rsidP="00D37511">
      <w:pPr>
        <w:spacing w:after="0" w:line="240" w:lineRule="auto"/>
        <w:rPr>
          <w:sz w:val="20"/>
          <w:szCs w:val="20"/>
        </w:rPr>
      </w:pPr>
      <w:r>
        <w:rPr>
          <w:sz w:val="20"/>
          <w:szCs w:val="20"/>
        </w:rPr>
        <w:t xml:space="preserve">The proposed parking lease extension agreement would span from January 1, </w:t>
      </w:r>
      <w:proofErr w:type="gramStart"/>
      <w:r>
        <w:rPr>
          <w:sz w:val="20"/>
          <w:szCs w:val="20"/>
        </w:rPr>
        <w:t>2027</w:t>
      </w:r>
      <w:proofErr w:type="gramEnd"/>
      <w:r>
        <w:rPr>
          <w:sz w:val="20"/>
          <w:szCs w:val="20"/>
        </w:rPr>
        <w:t xml:space="preserve"> and expire on December 31, 2039. Related, the TIFA Board signed an agreement with The Webster development to lease parking spaces within the parking structure in 2022. The proposed extension with Auburn Square would align with the per-space, per-month rates that are currently in place with The Webster. </w:t>
      </w:r>
    </w:p>
    <w:p w14:paraId="097E3E45" w14:textId="77777777" w:rsidR="00C07DA7" w:rsidRDefault="00C07DA7" w:rsidP="00D37511">
      <w:pPr>
        <w:spacing w:after="0" w:line="240" w:lineRule="auto"/>
        <w:rPr>
          <w:sz w:val="20"/>
          <w:szCs w:val="20"/>
        </w:rPr>
      </w:pPr>
    </w:p>
    <w:p w14:paraId="4A481A7E" w14:textId="6DCFA138" w:rsidR="00C07DA7" w:rsidRDefault="00C07DA7" w:rsidP="00D37511">
      <w:pPr>
        <w:spacing w:after="0" w:line="240" w:lineRule="auto"/>
        <w:rPr>
          <w:sz w:val="20"/>
          <w:szCs w:val="20"/>
        </w:rPr>
      </w:pPr>
      <w:r>
        <w:rPr>
          <w:sz w:val="20"/>
          <w:szCs w:val="20"/>
        </w:rPr>
        <w:t>Finally, Mr. Hagge noted that before this agreement can be formally executed, the Auburn Hills City Council will need to approve the agreement. That is because the agreement’s expiration stretches beyond the sunset of the TIFA districts on December 31, 2031.</w:t>
      </w:r>
      <w:r w:rsidR="00F063C4">
        <w:rPr>
          <w:sz w:val="20"/>
          <w:szCs w:val="20"/>
        </w:rPr>
        <w:t xml:space="preserve"> When the TIFA expires, this agreement, like other TIFA assets, will fold into the city’s assets. </w:t>
      </w:r>
    </w:p>
    <w:p w14:paraId="3D8521EB" w14:textId="77777777" w:rsidR="00F063C4" w:rsidRDefault="00F063C4" w:rsidP="00D37511">
      <w:pPr>
        <w:spacing w:after="0" w:line="240" w:lineRule="auto"/>
        <w:rPr>
          <w:sz w:val="20"/>
          <w:szCs w:val="20"/>
        </w:rPr>
      </w:pPr>
    </w:p>
    <w:p w14:paraId="560E871B" w14:textId="5A987131" w:rsidR="00F063C4" w:rsidRDefault="00F063C4" w:rsidP="00D37511">
      <w:pPr>
        <w:spacing w:after="0" w:line="240" w:lineRule="auto"/>
        <w:rPr>
          <w:b/>
          <w:bCs/>
          <w:sz w:val="20"/>
          <w:szCs w:val="20"/>
        </w:rPr>
      </w:pPr>
      <w:r>
        <w:rPr>
          <w:b/>
          <w:bCs/>
          <w:sz w:val="20"/>
          <w:szCs w:val="20"/>
        </w:rPr>
        <w:t xml:space="preserve">Moved by Mr. Long to approve the Parking Space Lease Agreement Extension between the Auburn Hills Tax Increment Finance Authority and Auburn Hills Housing, LLC, upon final review and approval by the City Attorney and authorize the Executive Director to sign the final agreement. Furthermore, recommend approval of the Parking Space Lease Agreement Extension to the Auburn Hills City Council. </w:t>
      </w:r>
    </w:p>
    <w:p w14:paraId="08D63ADF" w14:textId="5EA1EB52" w:rsidR="00F063C4" w:rsidRDefault="00F063C4" w:rsidP="00D37511">
      <w:pPr>
        <w:spacing w:after="0" w:line="240" w:lineRule="auto"/>
        <w:rPr>
          <w:b/>
          <w:bCs/>
          <w:sz w:val="20"/>
          <w:szCs w:val="20"/>
        </w:rPr>
      </w:pPr>
      <w:proofErr w:type="gramStart"/>
      <w:r>
        <w:rPr>
          <w:b/>
          <w:bCs/>
          <w:sz w:val="20"/>
          <w:szCs w:val="20"/>
        </w:rPr>
        <w:t>Seconded</w:t>
      </w:r>
      <w:proofErr w:type="gramEnd"/>
      <w:r>
        <w:rPr>
          <w:b/>
          <w:bCs/>
          <w:sz w:val="20"/>
          <w:szCs w:val="20"/>
        </w:rPr>
        <w:t xml:space="preserve"> by Dr. Fletcher</w:t>
      </w:r>
    </w:p>
    <w:p w14:paraId="5CDF57BA" w14:textId="77777777" w:rsidR="00F063C4" w:rsidRDefault="00F063C4" w:rsidP="00D37511">
      <w:pPr>
        <w:spacing w:after="0" w:line="240" w:lineRule="auto"/>
        <w:rPr>
          <w:b/>
          <w:bCs/>
          <w:sz w:val="20"/>
          <w:szCs w:val="20"/>
        </w:rPr>
      </w:pPr>
    </w:p>
    <w:p w14:paraId="3C0B10C8" w14:textId="4C96C788" w:rsidR="00F063C4" w:rsidRDefault="00F063C4" w:rsidP="00D37511">
      <w:pPr>
        <w:spacing w:after="0" w:line="240" w:lineRule="auto"/>
        <w:rPr>
          <w:b/>
          <w:bCs/>
          <w:sz w:val="20"/>
          <w:szCs w:val="20"/>
        </w:rPr>
      </w:pPr>
      <w:r>
        <w:rPr>
          <w:b/>
          <w:bCs/>
          <w:sz w:val="20"/>
          <w:szCs w:val="20"/>
        </w:rPr>
        <w:tab/>
        <w:t>Yes:</w:t>
      </w:r>
      <w:r>
        <w:rPr>
          <w:b/>
          <w:bCs/>
          <w:sz w:val="20"/>
          <w:szCs w:val="20"/>
        </w:rPr>
        <w:tab/>
        <w:t>Kneffel, Goodhall, Fletcher, Ferro, Long, Cartwright</w:t>
      </w:r>
    </w:p>
    <w:p w14:paraId="4FF5FF0B" w14:textId="4C9236FD" w:rsidR="00F063C4" w:rsidRDefault="00F063C4" w:rsidP="00D37511">
      <w:pPr>
        <w:spacing w:after="0" w:line="240" w:lineRule="auto"/>
        <w:rPr>
          <w:b/>
          <w:bCs/>
          <w:sz w:val="20"/>
          <w:szCs w:val="20"/>
        </w:rPr>
      </w:pPr>
      <w:r>
        <w:rPr>
          <w:b/>
          <w:bCs/>
          <w:sz w:val="20"/>
          <w:szCs w:val="20"/>
        </w:rPr>
        <w:tab/>
        <w:t>No:</w:t>
      </w:r>
      <w:r>
        <w:rPr>
          <w:b/>
          <w:bCs/>
          <w:sz w:val="20"/>
          <w:szCs w:val="20"/>
        </w:rPr>
        <w:tab/>
        <w:t>none</w:t>
      </w:r>
    </w:p>
    <w:p w14:paraId="608A30AB" w14:textId="77777777" w:rsidR="00F063C4" w:rsidRDefault="00F063C4" w:rsidP="00D37511">
      <w:pPr>
        <w:spacing w:after="0" w:line="240" w:lineRule="auto"/>
        <w:rPr>
          <w:b/>
          <w:bCs/>
          <w:sz w:val="20"/>
          <w:szCs w:val="20"/>
        </w:rPr>
      </w:pPr>
    </w:p>
    <w:p w14:paraId="55163A3B" w14:textId="7EAA2BFA" w:rsidR="00F063C4" w:rsidRPr="00F063C4" w:rsidRDefault="00F063C4" w:rsidP="00F063C4">
      <w:pPr>
        <w:spacing w:after="0" w:line="240" w:lineRule="auto"/>
        <w:jc w:val="right"/>
        <w:rPr>
          <w:b/>
          <w:bCs/>
          <w:sz w:val="20"/>
          <w:szCs w:val="20"/>
        </w:rPr>
      </w:pPr>
      <w:r>
        <w:rPr>
          <w:b/>
          <w:bCs/>
          <w:sz w:val="20"/>
          <w:szCs w:val="20"/>
        </w:rPr>
        <w:t>Motion Carried</w:t>
      </w:r>
    </w:p>
    <w:p w14:paraId="44274E67" w14:textId="77777777" w:rsidR="006821BA" w:rsidRPr="00D37511" w:rsidRDefault="006821BA" w:rsidP="00D37511">
      <w:pPr>
        <w:spacing w:after="0" w:line="240" w:lineRule="auto"/>
        <w:rPr>
          <w:b/>
          <w:bCs/>
          <w:sz w:val="20"/>
          <w:szCs w:val="20"/>
        </w:rPr>
      </w:pPr>
    </w:p>
    <w:p w14:paraId="759D57CE" w14:textId="3BF11C5E" w:rsidR="00D37511" w:rsidRDefault="00D37511" w:rsidP="00D37511">
      <w:pPr>
        <w:pStyle w:val="ListParagraph"/>
        <w:numPr>
          <w:ilvl w:val="0"/>
          <w:numId w:val="16"/>
        </w:numPr>
        <w:spacing w:after="0" w:line="240" w:lineRule="auto"/>
        <w:rPr>
          <w:b/>
          <w:bCs/>
          <w:sz w:val="20"/>
          <w:szCs w:val="20"/>
        </w:rPr>
      </w:pPr>
      <w:r w:rsidRPr="00D37511">
        <w:rPr>
          <w:b/>
          <w:bCs/>
          <w:sz w:val="20"/>
          <w:szCs w:val="20"/>
        </w:rPr>
        <w:t>Purchase Approval – City Hall Office Remodel</w:t>
      </w:r>
    </w:p>
    <w:p w14:paraId="2AB66A3E" w14:textId="77777777" w:rsidR="006821BA" w:rsidRDefault="006821BA" w:rsidP="006821BA">
      <w:pPr>
        <w:spacing w:after="0" w:line="240" w:lineRule="auto"/>
        <w:rPr>
          <w:b/>
          <w:bCs/>
          <w:sz w:val="20"/>
          <w:szCs w:val="20"/>
        </w:rPr>
      </w:pPr>
    </w:p>
    <w:p w14:paraId="348FC6DE" w14:textId="7F2BC182" w:rsidR="006821BA" w:rsidRDefault="006821BA" w:rsidP="006821BA">
      <w:pPr>
        <w:spacing w:after="0" w:line="240" w:lineRule="auto"/>
        <w:rPr>
          <w:sz w:val="20"/>
          <w:szCs w:val="20"/>
        </w:rPr>
      </w:pPr>
      <w:r>
        <w:rPr>
          <w:sz w:val="20"/>
          <w:szCs w:val="20"/>
        </w:rPr>
        <w:t xml:space="preserve">Mr. Hagge presented the agenda item regarding the purchase approval for the City Hall Office Remodel project. This phase of the project contains the offices within the City Manager’s Wing within City Hall. That wing includes the City Manager’s Office Executive Suite, Human Resources’ offices, as well as Economic Development and Community Relations offices. Additionally, this purchase approval memo is only for furniture purchases. Other aspects of this project, including items like floor and wall coverings, were not covered in this memo. Those items will be brought to the TIFA Board at a later TIFA meeting. </w:t>
      </w:r>
    </w:p>
    <w:p w14:paraId="6D59ED43" w14:textId="77777777" w:rsidR="006821BA" w:rsidRDefault="006821BA" w:rsidP="006821BA">
      <w:pPr>
        <w:spacing w:after="0" w:line="240" w:lineRule="auto"/>
        <w:rPr>
          <w:sz w:val="20"/>
          <w:szCs w:val="20"/>
        </w:rPr>
      </w:pPr>
    </w:p>
    <w:p w14:paraId="64CB1E76" w14:textId="64ACD956" w:rsidR="006821BA" w:rsidRDefault="006821BA" w:rsidP="006821BA">
      <w:pPr>
        <w:spacing w:after="0" w:line="240" w:lineRule="auto"/>
        <w:rPr>
          <w:sz w:val="20"/>
          <w:szCs w:val="20"/>
        </w:rPr>
      </w:pPr>
      <w:r>
        <w:rPr>
          <w:sz w:val="20"/>
          <w:szCs w:val="20"/>
        </w:rPr>
        <w:t>The total cost of office furniture for the City Manager’s Wing in City Hall came to $156,207.09. The TIFA Board budgeted $275,000 within the TIF-D 2026 budget</w:t>
      </w:r>
      <w:r w:rsidR="00E76371">
        <w:rPr>
          <w:sz w:val="20"/>
          <w:szCs w:val="20"/>
        </w:rPr>
        <w:t xml:space="preserve">, which will cover all the non-furniture costs of the office remodel project. </w:t>
      </w:r>
    </w:p>
    <w:p w14:paraId="104AAFA5" w14:textId="77777777" w:rsidR="00EE07D8" w:rsidRDefault="00EE07D8" w:rsidP="006821BA">
      <w:pPr>
        <w:spacing w:after="0" w:line="240" w:lineRule="auto"/>
        <w:rPr>
          <w:sz w:val="20"/>
          <w:szCs w:val="20"/>
        </w:rPr>
      </w:pPr>
    </w:p>
    <w:p w14:paraId="03083759" w14:textId="5D8809B1" w:rsidR="00EE07D8" w:rsidRDefault="00EE07D8" w:rsidP="006821BA">
      <w:pPr>
        <w:spacing w:after="0" w:line="240" w:lineRule="auto"/>
        <w:rPr>
          <w:b/>
          <w:bCs/>
          <w:sz w:val="20"/>
          <w:szCs w:val="20"/>
        </w:rPr>
      </w:pPr>
      <w:r>
        <w:rPr>
          <w:b/>
          <w:bCs/>
          <w:sz w:val="20"/>
          <w:szCs w:val="20"/>
        </w:rPr>
        <w:t xml:space="preserve">Moved by Mr. Ferro to approve the purchase of office furniture for the offices in the City Manager wing at City Hall from ISCG, Inc. 612 N. Main Street, Royal Oak, MI under </w:t>
      </w:r>
      <w:proofErr w:type="spellStart"/>
      <w:r>
        <w:rPr>
          <w:b/>
          <w:bCs/>
          <w:sz w:val="20"/>
          <w:szCs w:val="20"/>
        </w:rPr>
        <w:t>MiDeal</w:t>
      </w:r>
      <w:proofErr w:type="spellEnd"/>
      <w:r>
        <w:rPr>
          <w:b/>
          <w:bCs/>
          <w:sz w:val="20"/>
          <w:szCs w:val="20"/>
        </w:rPr>
        <w:t xml:space="preserve"> contract numbers 22000000043 and 240000000497, and OMNIA contract number R240108. Total costs shall not exceed $156,207.09.</w:t>
      </w:r>
    </w:p>
    <w:p w14:paraId="687E2BF1" w14:textId="7BBA494D" w:rsidR="00EE07D8" w:rsidRDefault="00EE07D8" w:rsidP="006821BA">
      <w:pPr>
        <w:spacing w:after="0" w:line="240" w:lineRule="auto"/>
        <w:rPr>
          <w:b/>
          <w:bCs/>
          <w:sz w:val="20"/>
          <w:szCs w:val="20"/>
        </w:rPr>
      </w:pPr>
      <w:r>
        <w:rPr>
          <w:b/>
          <w:bCs/>
          <w:sz w:val="20"/>
          <w:szCs w:val="20"/>
        </w:rPr>
        <w:t>Seconded by Mr. Long</w:t>
      </w:r>
    </w:p>
    <w:p w14:paraId="3CF813C8" w14:textId="77777777" w:rsidR="00EE07D8" w:rsidRDefault="00EE07D8" w:rsidP="006821BA">
      <w:pPr>
        <w:spacing w:after="0" w:line="240" w:lineRule="auto"/>
        <w:rPr>
          <w:b/>
          <w:bCs/>
          <w:sz w:val="20"/>
          <w:szCs w:val="20"/>
        </w:rPr>
      </w:pPr>
    </w:p>
    <w:p w14:paraId="26FCFCCB" w14:textId="4C1120F0" w:rsidR="00EE07D8" w:rsidRDefault="00EE07D8" w:rsidP="006821BA">
      <w:pPr>
        <w:spacing w:after="0" w:line="240" w:lineRule="auto"/>
        <w:rPr>
          <w:b/>
          <w:bCs/>
          <w:sz w:val="20"/>
          <w:szCs w:val="20"/>
        </w:rPr>
      </w:pPr>
      <w:r>
        <w:rPr>
          <w:b/>
          <w:bCs/>
          <w:sz w:val="20"/>
          <w:szCs w:val="20"/>
        </w:rPr>
        <w:tab/>
        <w:t>Yes:</w:t>
      </w:r>
      <w:r>
        <w:rPr>
          <w:b/>
          <w:bCs/>
          <w:sz w:val="20"/>
          <w:szCs w:val="20"/>
        </w:rPr>
        <w:tab/>
        <w:t>Kneffel, Goodhall, Fletcher, Ferro, Long, Cartwright</w:t>
      </w:r>
    </w:p>
    <w:p w14:paraId="7A4EFACA" w14:textId="0221A3CD" w:rsidR="00EE07D8" w:rsidRDefault="00EE07D8" w:rsidP="006821BA">
      <w:pPr>
        <w:spacing w:after="0" w:line="240" w:lineRule="auto"/>
        <w:rPr>
          <w:b/>
          <w:bCs/>
          <w:sz w:val="20"/>
          <w:szCs w:val="20"/>
        </w:rPr>
      </w:pPr>
      <w:r>
        <w:rPr>
          <w:b/>
          <w:bCs/>
          <w:sz w:val="20"/>
          <w:szCs w:val="20"/>
        </w:rPr>
        <w:tab/>
        <w:t>No:</w:t>
      </w:r>
      <w:r>
        <w:rPr>
          <w:b/>
          <w:bCs/>
          <w:sz w:val="20"/>
          <w:szCs w:val="20"/>
        </w:rPr>
        <w:tab/>
        <w:t>none</w:t>
      </w:r>
    </w:p>
    <w:p w14:paraId="0A1A9BA5" w14:textId="77777777" w:rsidR="00EE07D8" w:rsidRDefault="00EE07D8" w:rsidP="006821BA">
      <w:pPr>
        <w:spacing w:after="0" w:line="240" w:lineRule="auto"/>
        <w:rPr>
          <w:b/>
          <w:bCs/>
          <w:sz w:val="20"/>
          <w:szCs w:val="20"/>
        </w:rPr>
      </w:pPr>
    </w:p>
    <w:p w14:paraId="5BBEB3E5" w14:textId="33159BB6" w:rsidR="00EE07D8" w:rsidRPr="00EE07D8" w:rsidRDefault="00EE07D8" w:rsidP="00EE07D8">
      <w:pPr>
        <w:spacing w:after="0" w:line="240" w:lineRule="auto"/>
        <w:jc w:val="right"/>
        <w:rPr>
          <w:b/>
          <w:bCs/>
          <w:sz w:val="20"/>
          <w:szCs w:val="20"/>
        </w:rPr>
      </w:pPr>
      <w:r>
        <w:rPr>
          <w:b/>
          <w:bCs/>
          <w:sz w:val="20"/>
          <w:szCs w:val="20"/>
        </w:rPr>
        <w:t>Motion Carried</w:t>
      </w:r>
    </w:p>
    <w:bookmarkEnd w:id="1"/>
    <w:p w14:paraId="7F39394D" w14:textId="77777777" w:rsidR="00F86315" w:rsidRPr="009C2715" w:rsidRDefault="00F86315" w:rsidP="00F86315">
      <w:pPr>
        <w:spacing w:after="0" w:line="240" w:lineRule="auto"/>
        <w:rPr>
          <w:rFonts w:cs="Calibri"/>
          <w:b/>
          <w:bCs/>
          <w:sz w:val="20"/>
          <w:szCs w:val="20"/>
          <w:highlight w:val="yellow"/>
          <w:u w:val="single"/>
        </w:rPr>
      </w:pPr>
    </w:p>
    <w:p w14:paraId="2409F885" w14:textId="31359BB9" w:rsidR="009E1058" w:rsidRPr="004B668D" w:rsidRDefault="00D37511" w:rsidP="009E1058">
      <w:pPr>
        <w:spacing w:after="0" w:line="240" w:lineRule="auto"/>
        <w:jc w:val="both"/>
        <w:rPr>
          <w:rFonts w:cs="Calibri"/>
          <w:b/>
          <w:bCs/>
          <w:sz w:val="20"/>
          <w:szCs w:val="20"/>
          <w:u w:val="single"/>
        </w:rPr>
      </w:pPr>
      <w:r>
        <w:rPr>
          <w:rFonts w:cs="Calibri"/>
          <w:b/>
          <w:bCs/>
          <w:sz w:val="20"/>
          <w:szCs w:val="20"/>
          <w:u w:val="single"/>
        </w:rPr>
        <w:t>CORRESPONDENCE &amp; PRESENTATIONS</w:t>
      </w:r>
    </w:p>
    <w:p w14:paraId="16F2A620" w14:textId="77777777" w:rsidR="00EE7F8E" w:rsidRPr="009C2715" w:rsidRDefault="00EE7F8E" w:rsidP="009E1058">
      <w:pPr>
        <w:spacing w:after="0" w:line="240" w:lineRule="auto"/>
        <w:jc w:val="both"/>
        <w:rPr>
          <w:rFonts w:cs="Calibri"/>
          <w:b/>
          <w:bCs/>
          <w:sz w:val="20"/>
          <w:szCs w:val="20"/>
          <w:highlight w:val="yellow"/>
          <w:u w:val="single"/>
        </w:rPr>
      </w:pPr>
    </w:p>
    <w:p w14:paraId="2DFB0567" w14:textId="4141BD1B" w:rsidR="00ED42C7" w:rsidRDefault="00D37511" w:rsidP="00D37511">
      <w:pPr>
        <w:pStyle w:val="ListParagraph"/>
        <w:numPr>
          <w:ilvl w:val="0"/>
          <w:numId w:val="18"/>
        </w:numPr>
        <w:spacing w:after="0" w:line="240" w:lineRule="auto"/>
        <w:jc w:val="both"/>
        <w:rPr>
          <w:rFonts w:cs="Calibri"/>
          <w:b/>
          <w:bCs/>
          <w:sz w:val="20"/>
          <w:szCs w:val="20"/>
        </w:rPr>
      </w:pPr>
      <w:r w:rsidRPr="00D37511">
        <w:rPr>
          <w:rFonts w:cs="Calibri"/>
          <w:b/>
          <w:bCs/>
          <w:sz w:val="20"/>
          <w:szCs w:val="20"/>
        </w:rPr>
        <w:t>2027 – 2031 Budget Presentation</w:t>
      </w:r>
    </w:p>
    <w:p w14:paraId="1903EF9D" w14:textId="77777777" w:rsidR="00D42593" w:rsidRDefault="00D42593" w:rsidP="00D42593">
      <w:pPr>
        <w:spacing w:after="0" w:line="240" w:lineRule="auto"/>
        <w:jc w:val="both"/>
        <w:rPr>
          <w:rFonts w:cs="Calibri"/>
          <w:b/>
          <w:bCs/>
          <w:sz w:val="20"/>
          <w:szCs w:val="20"/>
        </w:rPr>
      </w:pPr>
    </w:p>
    <w:p w14:paraId="2FF2D03F" w14:textId="6363FA1F" w:rsidR="00D42593" w:rsidRDefault="00D42593" w:rsidP="00D42593">
      <w:pPr>
        <w:spacing w:after="0" w:line="240" w:lineRule="auto"/>
        <w:jc w:val="both"/>
        <w:rPr>
          <w:rFonts w:cs="Calibri"/>
          <w:sz w:val="20"/>
          <w:szCs w:val="20"/>
        </w:rPr>
      </w:pPr>
      <w:r>
        <w:rPr>
          <w:rFonts w:cs="Calibri"/>
          <w:sz w:val="20"/>
          <w:szCs w:val="20"/>
        </w:rPr>
        <w:t xml:space="preserve">Mr. Hagge presented the 2027 through 2031 proposed budget to the TIFA Board of Directors. The budget provided a look-ahead </w:t>
      </w:r>
      <w:proofErr w:type="gramStart"/>
      <w:r>
        <w:rPr>
          <w:rFonts w:cs="Calibri"/>
          <w:sz w:val="20"/>
          <w:szCs w:val="20"/>
        </w:rPr>
        <w:t>to</w:t>
      </w:r>
      <w:proofErr w:type="gramEnd"/>
      <w:r>
        <w:rPr>
          <w:rFonts w:cs="Calibri"/>
          <w:sz w:val="20"/>
          <w:szCs w:val="20"/>
        </w:rPr>
        <w:t xml:space="preserve"> all the major projects that would take place in all three of the TIFA districts in both 2027 but from 2028 through 2031 as well. </w:t>
      </w:r>
    </w:p>
    <w:p w14:paraId="5F8BFB7E" w14:textId="77777777" w:rsidR="00D42593" w:rsidRDefault="00D42593" w:rsidP="00D42593">
      <w:pPr>
        <w:spacing w:after="0" w:line="240" w:lineRule="auto"/>
        <w:jc w:val="both"/>
        <w:rPr>
          <w:rFonts w:cs="Calibri"/>
          <w:sz w:val="20"/>
          <w:szCs w:val="20"/>
        </w:rPr>
      </w:pPr>
    </w:p>
    <w:p w14:paraId="4FE620B6" w14:textId="50FE107E" w:rsidR="00D42593" w:rsidRPr="00D42593" w:rsidRDefault="00D42593" w:rsidP="00D42593">
      <w:pPr>
        <w:spacing w:after="0" w:line="240" w:lineRule="auto"/>
        <w:jc w:val="both"/>
        <w:rPr>
          <w:rFonts w:cs="Calibri"/>
          <w:sz w:val="20"/>
          <w:szCs w:val="20"/>
        </w:rPr>
      </w:pPr>
      <w:r>
        <w:rPr>
          <w:rFonts w:cs="Calibri"/>
          <w:sz w:val="20"/>
          <w:szCs w:val="20"/>
        </w:rPr>
        <w:t xml:space="preserve">Additionally, the presentation summarized the largest expenditures and revenues for each district in both 2026 and 2027, giving the Board of Directors insight into the year-over-year changes in the budget. Mr. Hagge noted to the Board that a formal motion is not required. Instead, this presentation allows for the Board to receive the necessary budget information, ask questions, and make requests before the budget is adopted during the September 2026 TIFA Board of Directors meeting. </w:t>
      </w:r>
    </w:p>
    <w:p w14:paraId="58634C34" w14:textId="77777777" w:rsidR="00D37511" w:rsidRPr="009C2715" w:rsidRDefault="00D37511" w:rsidP="009E1058">
      <w:pPr>
        <w:spacing w:after="0" w:line="240" w:lineRule="auto"/>
        <w:jc w:val="both"/>
        <w:rPr>
          <w:rFonts w:cs="Calibri"/>
          <w:b/>
          <w:bCs/>
          <w:sz w:val="20"/>
          <w:szCs w:val="20"/>
          <w:highlight w:val="yellow"/>
          <w:u w:val="single"/>
        </w:rPr>
      </w:pPr>
    </w:p>
    <w:p w14:paraId="189F723B" w14:textId="62A2B388" w:rsidR="009E1058" w:rsidRPr="004B668D" w:rsidRDefault="00D37511" w:rsidP="009E1058">
      <w:pPr>
        <w:spacing w:after="0" w:line="240" w:lineRule="auto"/>
        <w:jc w:val="both"/>
        <w:rPr>
          <w:rFonts w:cs="Calibri"/>
          <w:b/>
          <w:bCs/>
          <w:sz w:val="20"/>
          <w:szCs w:val="20"/>
          <w:u w:val="single"/>
        </w:rPr>
      </w:pPr>
      <w:r>
        <w:rPr>
          <w:rFonts w:cs="Calibri"/>
          <w:b/>
          <w:bCs/>
          <w:sz w:val="20"/>
          <w:szCs w:val="20"/>
          <w:u w:val="single"/>
        </w:rPr>
        <w:t>EXECUTIVE DIRECTOR REPORT</w:t>
      </w:r>
    </w:p>
    <w:p w14:paraId="37EDF7C2" w14:textId="77777777" w:rsidR="009E1058" w:rsidRPr="004B668D" w:rsidRDefault="009E1058" w:rsidP="009E1058">
      <w:pPr>
        <w:spacing w:after="0" w:line="240" w:lineRule="auto"/>
        <w:jc w:val="both"/>
        <w:rPr>
          <w:rFonts w:cs="Calibri"/>
          <w:b/>
          <w:bCs/>
          <w:sz w:val="20"/>
          <w:szCs w:val="20"/>
          <w:u w:val="single"/>
        </w:rPr>
      </w:pPr>
    </w:p>
    <w:p w14:paraId="20AD3B8F" w14:textId="0FE4F491" w:rsidR="00A4042B" w:rsidRDefault="00656759" w:rsidP="009E1058">
      <w:pPr>
        <w:spacing w:after="0" w:line="240" w:lineRule="auto"/>
        <w:jc w:val="both"/>
        <w:rPr>
          <w:rFonts w:cs="Calibri"/>
          <w:sz w:val="20"/>
          <w:szCs w:val="20"/>
        </w:rPr>
      </w:pPr>
      <w:r>
        <w:rPr>
          <w:rFonts w:cs="Calibri"/>
          <w:sz w:val="20"/>
          <w:szCs w:val="20"/>
        </w:rPr>
        <w:t xml:space="preserve">Mr. Hagge provided a </w:t>
      </w:r>
      <w:proofErr w:type="gramStart"/>
      <w:r>
        <w:rPr>
          <w:rFonts w:cs="Calibri"/>
          <w:sz w:val="20"/>
          <w:szCs w:val="20"/>
        </w:rPr>
        <w:t>couple</w:t>
      </w:r>
      <w:proofErr w:type="gramEnd"/>
      <w:r>
        <w:rPr>
          <w:rFonts w:cs="Calibri"/>
          <w:sz w:val="20"/>
          <w:szCs w:val="20"/>
        </w:rPr>
        <w:t xml:space="preserve"> different updates to the Board. First, regarding future agenda items, Mr. Hagge anticipated that more agenda items would cover the floor and wall covering aspects of the City Hall remodel project within the City Manager’s Wing. Additionally, Mr. Hagge mentioned that he had been working with Stephanie Carroll, the city’s Economic Development Manager and the DDA’s Executive Director, to schedule a joint meeting between the TIFA and the DDA in October of this year. </w:t>
      </w:r>
    </w:p>
    <w:p w14:paraId="34280156" w14:textId="77777777" w:rsidR="00D37511" w:rsidRDefault="00D37511" w:rsidP="009E1058">
      <w:pPr>
        <w:spacing w:after="0" w:line="240" w:lineRule="auto"/>
        <w:jc w:val="both"/>
        <w:rPr>
          <w:rFonts w:cs="Calibri"/>
          <w:sz w:val="20"/>
          <w:szCs w:val="20"/>
        </w:rPr>
      </w:pPr>
    </w:p>
    <w:p w14:paraId="192C5513" w14:textId="5F4CC47D" w:rsidR="00A4042B" w:rsidRDefault="00D37511" w:rsidP="009E1058">
      <w:pPr>
        <w:spacing w:after="0" w:line="240" w:lineRule="auto"/>
        <w:jc w:val="both"/>
        <w:rPr>
          <w:rFonts w:cs="Calibri"/>
          <w:b/>
          <w:bCs/>
          <w:sz w:val="20"/>
          <w:szCs w:val="20"/>
          <w:u w:val="single"/>
        </w:rPr>
      </w:pPr>
      <w:r>
        <w:rPr>
          <w:rFonts w:cs="Calibri"/>
          <w:b/>
          <w:bCs/>
          <w:sz w:val="20"/>
          <w:szCs w:val="20"/>
          <w:u w:val="single"/>
        </w:rPr>
        <w:t>BOARD MEMBER COMMENTS</w:t>
      </w:r>
    </w:p>
    <w:p w14:paraId="2A47378A" w14:textId="77777777" w:rsidR="006C4658" w:rsidRDefault="006C4658" w:rsidP="009E1058">
      <w:pPr>
        <w:spacing w:after="0" w:line="240" w:lineRule="auto"/>
        <w:jc w:val="both"/>
        <w:rPr>
          <w:rFonts w:cs="Calibri"/>
          <w:b/>
          <w:bCs/>
          <w:sz w:val="20"/>
          <w:szCs w:val="20"/>
          <w:u w:val="single"/>
        </w:rPr>
      </w:pPr>
    </w:p>
    <w:p w14:paraId="612EB35A" w14:textId="3A13E011" w:rsidR="00D37511" w:rsidRPr="00656759" w:rsidRDefault="00656759" w:rsidP="009E1058">
      <w:pPr>
        <w:spacing w:after="0" w:line="240" w:lineRule="auto"/>
        <w:jc w:val="both"/>
        <w:rPr>
          <w:rFonts w:cs="Calibri"/>
          <w:sz w:val="20"/>
          <w:szCs w:val="20"/>
        </w:rPr>
      </w:pPr>
      <w:r>
        <w:rPr>
          <w:rFonts w:cs="Calibri"/>
          <w:sz w:val="20"/>
          <w:szCs w:val="20"/>
        </w:rPr>
        <w:t xml:space="preserve">Mr. Kneffel mentioned to the Board that we ought to schedule a vote to fill the now vacant Vice Chair position that was created with the resignation of Anthony Barash. Additionally, the Board asked for an update regarding The DEN renovation project. Mr. Hagge will get DPW representation at the upcoming September meeting to provide an update to the Board. </w:t>
      </w:r>
    </w:p>
    <w:p w14:paraId="1E775696" w14:textId="77777777" w:rsidR="000C6472" w:rsidRDefault="000C6472" w:rsidP="009E1058">
      <w:pPr>
        <w:spacing w:after="0" w:line="240" w:lineRule="auto"/>
        <w:jc w:val="both"/>
        <w:rPr>
          <w:rFonts w:cstheme="minorHAnsi"/>
          <w:b/>
          <w:bCs/>
          <w:sz w:val="20"/>
          <w:szCs w:val="20"/>
          <w:u w:val="single"/>
        </w:rPr>
      </w:pPr>
    </w:p>
    <w:p w14:paraId="1A87F3DC" w14:textId="2773BF1C" w:rsidR="009E1058" w:rsidRPr="00E913D9" w:rsidRDefault="009E1058" w:rsidP="009E1058">
      <w:pPr>
        <w:spacing w:after="0" w:line="240" w:lineRule="auto"/>
        <w:jc w:val="both"/>
        <w:rPr>
          <w:rFonts w:cstheme="minorHAnsi"/>
          <w:b/>
          <w:bCs/>
          <w:sz w:val="20"/>
          <w:szCs w:val="20"/>
          <w:u w:val="single"/>
        </w:rPr>
      </w:pPr>
      <w:r w:rsidRPr="00E913D9">
        <w:rPr>
          <w:rFonts w:cstheme="minorHAnsi"/>
          <w:b/>
          <w:bCs/>
          <w:sz w:val="20"/>
          <w:szCs w:val="20"/>
          <w:u w:val="single"/>
        </w:rPr>
        <w:t>ANNOUNCEMENT OF NEXT MEETING</w:t>
      </w:r>
    </w:p>
    <w:p w14:paraId="6CA2F7F1" w14:textId="77777777" w:rsidR="009E1058" w:rsidRPr="00E913D9" w:rsidRDefault="009E1058" w:rsidP="009E1058">
      <w:pPr>
        <w:spacing w:after="0" w:line="240" w:lineRule="auto"/>
        <w:jc w:val="both"/>
        <w:rPr>
          <w:rFonts w:cstheme="minorHAnsi"/>
          <w:b/>
          <w:bCs/>
          <w:sz w:val="20"/>
          <w:szCs w:val="20"/>
        </w:rPr>
      </w:pPr>
    </w:p>
    <w:p w14:paraId="65A6E52D" w14:textId="5F67FAC2" w:rsidR="008D08ED" w:rsidRPr="000C6472" w:rsidRDefault="009E1058" w:rsidP="009E1058">
      <w:pPr>
        <w:spacing w:after="0" w:line="240" w:lineRule="auto"/>
        <w:jc w:val="both"/>
        <w:rPr>
          <w:rFonts w:cstheme="minorHAnsi"/>
          <w:sz w:val="20"/>
          <w:szCs w:val="20"/>
        </w:rPr>
      </w:pPr>
      <w:r w:rsidRPr="00E913D9">
        <w:rPr>
          <w:rFonts w:cstheme="minorHAnsi"/>
          <w:sz w:val="20"/>
          <w:szCs w:val="20"/>
        </w:rPr>
        <w:t>The next regularly scheduled TIFA Board of Directors meeting is scheduled for Tuesday,</w:t>
      </w:r>
      <w:r w:rsidR="00B61EB7" w:rsidRPr="00E913D9">
        <w:rPr>
          <w:rFonts w:cstheme="minorHAnsi"/>
          <w:sz w:val="20"/>
          <w:szCs w:val="20"/>
        </w:rPr>
        <w:t xml:space="preserve"> </w:t>
      </w:r>
      <w:r w:rsidR="00D37511">
        <w:rPr>
          <w:rFonts w:cstheme="minorHAnsi"/>
          <w:sz w:val="20"/>
          <w:szCs w:val="20"/>
        </w:rPr>
        <w:t>September 8</w:t>
      </w:r>
      <w:r w:rsidRPr="00E913D9">
        <w:rPr>
          <w:rFonts w:cstheme="minorHAnsi"/>
          <w:sz w:val="20"/>
          <w:szCs w:val="20"/>
        </w:rPr>
        <w:t xml:space="preserve">, </w:t>
      </w:r>
      <w:r w:rsidR="00B9159C" w:rsidRPr="00E913D9">
        <w:rPr>
          <w:rFonts w:cstheme="minorHAnsi"/>
          <w:sz w:val="20"/>
          <w:szCs w:val="20"/>
        </w:rPr>
        <w:t>202</w:t>
      </w:r>
      <w:r w:rsidR="00C9795A" w:rsidRPr="00E913D9">
        <w:rPr>
          <w:rFonts w:cstheme="minorHAnsi"/>
          <w:sz w:val="20"/>
          <w:szCs w:val="20"/>
        </w:rPr>
        <w:t>6</w:t>
      </w:r>
      <w:r w:rsidR="00B9159C" w:rsidRPr="00E913D9">
        <w:rPr>
          <w:rFonts w:cstheme="minorHAnsi"/>
          <w:sz w:val="20"/>
          <w:szCs w:val="20"/>
        </w:rPr>
        <w:t>,</w:t>
      </w:r>
      <w:r w:rsidRPr="00E913D9">
        <w:rPr>
          <w:rFonts w:cstheme="minorHAnsi"/>
          <w:sz w:val="20"/>
          <w:szCs w:val="20"/>
        </w:rPr>
        <w:t xml:space="preserve"> at </w:t>
      </w:r>
      <w:r w:rsidR="0070106B" w:rsidRPr="00E913D9">
        <w:rPr>
          <w:rFonts w:cstheme="minorHAnsi"/>
          <w:sz w:val="20"/>
          <w:szCs w:val="20"/>
        </w:rPr>
        <w:t>5</w:t>
      </w:r>
      <w:r w:rsidRPr="00E913D9">
        <w:rPr>
          <w:rFonts w:cstheme="minorHAnsi"/>
          <w:sz w:val="20"/>
          <w:szCs w:val="20"/>
        </w:rPr>
        <w:t>:</w:t>
      </w:r>
      <w:r w:rsidR="0070106B" w:rsidRPr="00E913D9">
        <w:rPr>
          <w:rFonts w:cstheme="minorHAnsi"/>
          <w:sz w:val="20"/>
          <w:szCs w:val="20"/>
        </w:rPr>
        <w:t>3</w:t>
      </w:r>
      <w:r w:rsidRPr="00E913D9">
        <w:rPr>
          <w:rFonts w:cstheme="minorHAnsi"/>
          <w:sz w:val="20"/>
          <w:szCs w:val="20"/>
        </w:rPr>
        <w:t>0 p.m.</w:t>
      </w:r>
      <w:r w:rsidR="00564DD4" w:rsidRPr="00E913D9">
        <w:rPr>
          <w:rFonts w:cstheme="minorHAnsi"/>
          <w:sz w:val="20"/>
          <w:szCs w:val="20"/>
        </w:rPr>
        <w:t xml:space="preserve"> </w:t>
      </w:r>
      <w:r w:rsidR="00AD6372" w:rsidRPr="00E913D9">
        <w:rPr>
          <w:rFonts w:cstheme="minorHAnsi"/>
          <w:sz w:val="20"/>
          <w:szCs w:val="20"/>
        </w:rPr>
        <w:t xml:space="preserve">in the City Hall Administrative Conference Room </w:t>
      </w:r>
      <w:r w:rsidR="00D37511">
        <w:rPr>
          <w:rFonts w:cstheme="minorHAnsi"/>
          <w:sz w:val="20"/>
          <w:szCs w:val="20"/>
        </w:rPr>
        <w:t>located</w:t>
      </w:r>
      <w:r w:rsidR="00726B49" w:rsidRPr="00E913D9">
        <w:rPr>
          <w:rFonts w:cstheme="minorHAnsi"/>
          <w:sz w:val="20"/>
          <w:szCs w:val="20"/>
        </w:rPr>
        <w:t xml:space="preserve"> </w:t>
      </w:r>
      <w:r w:rsidR="00D37511" w:rsidRPr="00E913D9">
        <w:rPr>
          <w:rFonts w:cstheme="minorHAnsi"/>
          <w:sz w:val="20"/>
          <w:szCs w:val="20"/>
        </w:rPr>
        <w:t>at</w:t>
      </w:r>
      <w:r w:rsidRPr="00E913D9">
        <w:rPr>
          <w:rFonts w:cstheme="minorHAnsi"/>
          <w:sz w:val="20"/>
          <w:szCs w:val="20"/>
        </w:rPr>
        <w:t xml:space="preserve"> </w:t>
      </w:r>
      <w:r w:rsidR="00AD6372" w:rsidRPr="00E913D9">
        <w:rPr>
          <w:rFonts w:cstheme="minorHAnsi"/>
          <w:sz w:val="20"/>
          <w:szCs w:val="20"/>
        </w:rPr>
        <w:t>1827 N. Squirrel Road</w:t>
      </w:r>
      <w:r w:rsidRPr="00E913D9">
        <w:rPr>
          <w:rFonts w:cstheme="minorHAnsi"/>
          <w:sz w:val="20"/>
          <w:szCs w:val="20"/>
        </w:rPr>
        <w:t>, Auburn Hills, Michigan 48326.</w:t>
      </w:r>
    </w:p>
    <w:p w14:paraId="3CD15D1E" w14:textId="77777777" w:rsidR="008D08ED" w:rsidRDefault="008D08ED" w:rsidP="009E1058">
      <w:pPr>
        <w:spacing w:after="0" w:line="240" w:lineRule="auto"/>
        <w:jc w:val="both"/>
        <w:rPr>
          <w:rFonts w:cstheme="minorHAnsi"/>
          <w:b/>
          <w:bCs/>
          <w:sz w:val="20"/>
          <w:szCs w:val="20"/>
          <w:u w:val="single"/>
        </w:rPr>
      </w:pPr>
    </w:p>
    <w:p w14:paraId="4E323623" w14:textId="77777777" w:rsidR="00097AD4" w:rsidRDefault="00097AD4" w:rsidP="009E1058">
      <w:pPr>
        <w:spacing w:after="0" w:line="240" w:lineRule="auto"/>
        <w:jc w:val="both"/>
        <w:rPr>
          <w:rFonts w:cstheme="minorHAnsi"/>
          <w:b/>
          <w:bCs/>
          <w:sz w:val="20"/>
          <w:szCs w:val="20"/>
          <w:u w:val="single"/>
        </w:rPr>
      </w:pPr>
    </w:p>
    <w:p w14:paraId="5C7E50C4" w14:textId="77777777" w:rsidR="000A007B" w:rsidRDefault="000A007B" w:rsidP="009E1058">
      <w:pPr>
        <w:spacing w:after="0" w:line="240" w:lineRule="auto"/>
        <w:jc w:val="both"/>
        <w:rPr>
          <w:rFonts w:cstheme="minorHAnsi"/>
          <w:b/>
          <w:bCs/>
          <w:sz w:val="20"/>
          <w:szCs w:val="20"/>
          <w:u w:val="single"/>
        </w:rPr>
      </w:pPr>
    </w:p>
    <w:p w14:paraId="5066B221" w14:textId="77777777" w:rsidR="000A007B" w:rsidRDefault="000A007B" w:rsidP="009E1058">
      <w:pPr>
        <w:spacing w:after="0" w:line="240" w:lineRule="auto"/>
        <w:jc w:val="both"/>
        <w:rPr>
          <w:rFonts w:cstheme="minorHAnsi"/>
          <w:b/>
          <w:bCs/>
          <w:sz w:val="20"/>
          <w:szCs w:val="20"/>
          <w:u w:val="single"/>
        </w:rPr>
      </w:pPr>
    </w:p>
    <w:p w14:paraId="54DC972B" w14:textId="77777777" w:rsidR="000A007B" w:rsidRDefault="000A007B" w:rsidP="009E1058">
      <w:pPr>
        <w:spacing w:after="0" w:line="240" w:lineRule="auto"/>
        <w:jc w:val="both"/>
        <w:rPr>
          <w:rFonts w:cstheme="minorHAnsi"/>
          <w:b/>
          <w:bCs/>
          <w:sz w:val="20"/>
          <w:szCs w:val="20"/>
          <w:u w:val="single"/>
        </w:rPr>
      </w:pPr>
    </w:p>
    <w:p w14:paraId="7726698C" w14:textId="77777777" w:rsidR="000A007B" w:rsidRDefault="000A007B" w:rsidP="009E1058">
      <w:pPr>
        <w:spacing w:after="0" w:line="240" w:lineRule="auto"/>
        <w:jc w:val="both"/>
        <w:rPr>
          <w:rFonts w:cstheme="minorHAnsi"/>
          <w:b/>
          <w:bCs/>
          <w:sz w:val="20"/>
          <w:szCs w:val="20"/>
          <w:u w:val="single"/>
        </w:rPr>
      </w:pPr>
    </w:p>
    <w:p w14:paraId="48DCD699" w14:textId="2DA03BE4" w:rsidR="009E1058" w:rsidRPr="003E3E93" w:rsidRDefault="009E1058" w:rsidP="009E1058">
      <w:pPr>
        <w:spacing w:after="0" w:line="240" w:lineRule="auto"/>
        <w:jc w:val="both"/>
        <w:rPr>
          <w:rFonts w:cstheme="minorHAnsi"/>
          <w:b/>
          <w:bCs/>
          <w:sz w:val="20"/>
          <w:szCs w:val="20"/>
          <w:u w:val="single"/>
        </w:rPr>
      </w:pPr>
      <w:r w:rsidRPr="003E3E93">
        <w:rPr>
          <w:rFonts w:cstheme="minorHAnsi"/>
          <w:b/>
          <w:bCs/>
          <w:sz w:val="20"/>
          <w:szCs w:val="20"/>
          <w:u w:val="single"/>
        </w:rPr>
        <w:lastRenderedPageBreak/>
        <w:t>ADJOURNMENT</w:t>
      </w:r>
    </w:p>
    <w:p w14:paraId="5B217F47" w14:textId="77777777" w:rsidR="009E1058" w:rsidRPr="003E3E93" w:rsidRDefault="009E1058" w:rsidP="009E1058">
      <w:pPr>
        <w:spacing w:after="0" w:line="240" w:lineRule="auto"/>
        <w:jc w:val="both"/>
        <w:rPr>
          <w:rFonts w:cstheme="minorHAnsi"/>
          <w:b/>
          <w:bCs/>
          <w:sz w:val="20"/>
          <w:szCs w:val="20"/>
          <w:u w:val="single"/>
        </w:rPr>
      </w:pPr>
    </w:p>
    <w:p w14:paraId="2F1C9C83" w14:textId="476EAFB2" w:rsidR="009E1058" w:rsidRPr="003E3E93" w:rsidRDefault="009E1058" w:rsidP="009E1058">
      <w:pPr>
        <w:spacing w:after="0" w:line="240" w:lineRule="auto"/>
        <w:jc w:val="both"/>
        <w:rPr>
          <w:rFonts w:cstheme="minorHAnsi"/>
          <w:b/>
          <w:bCs/>
          <w:sz w:val="20"/>
          <w:szCs w:val="20"/>
        </w:rPr>
      </w:pPr>
      <w:r w:rsidRPr="003E3E93">
        <w:rPr>
          <w:rFonts w:cstheme="minorHAnsi"/>
          <w:b/>
          <w:bCs/>
          <w:sz w:val="20"/>
          <w:szCs w:val="20"/>
        </w:rPr>
        <w:t xml:space="preserve">Moved by </w:t>
      </w:r>
      <w:r w:rsidR="00D37511">
        <w:rPr>
          <w:rFonts w:cstheme="minorHAnsi"/>
          <w:b/>
          <w:bCs/>
          <w:sz w:val="20"/>
          <w:szCs w:val="20"/>
        </w:rPr>
        <w:t>D</w:t>
      </w:r>
      <w:r w:rsidR="00A4042B">
        <w:rPr>
          <w:rFonts w:cstheme="minorHAnsi"/>
          <w:b/>
          <w:bCs/>
          <w:sz w:val="20"/>
          <w:szCs w:val="20"/>
        </w:rPr>
        <w:t xml:space="preserve">r. </w:t>
      </w:r>
      <w:r w:rsidR="00D37511">
        <w:rPr>
          <w:rFonts w:cstheme="minorHAnsi"/>
          <w:b/>
          <w:bCs/>
          <w:sz w:val="20"/>
          <w:szCs w:val="20"/>
        </w:rPr>
        <w:t>Fletcher</w:t>
      </w:r>
      <w:r w:rsidR="00DE5D62" w:rsidRPr="003E3E93">
        <w:rPr>
          <w:rFonts w:cstheme="minorHAnsi"/>
          <w:b/>
          <w:bCs/>
          <w:sz w:val="20"/>
          <w:szCs w:val="20"/>
        </w:rPr>
        <w:t xml:space="preserve"> </w:t>
      </w:r>
      <w:r w:rsidRPr="003E3E93">
        <w:rPr>
          <w:rFonts w:cstheme="minorHAnsi"/>
          <w:b/>
          <w:bCs/>
          <w:sz w:val="20"/>
          <w:szCs w:val="20"/>
        </w:rPr>
        <w:t xml:space="preserve">to </w:t>
      </w:r>
      <w:proofErr w:type="gramStart"/>
      <w:r w:rsidRPr="003E3E93">
        <w:rPr>
          <w:rFonts w:cstheme="minorHAnsi"/>
          <w:b/>
          <w:bCs/>
          <w:sz w:val="20"/>
          <w:szCs w:val="20"/>
        </w:rPr>
        <w:t>adjourn</w:t>
      </w:r>
      <w:proofErr w:type="gramEnd"/>
      <w:r w:rsidRPr="003E3E93">
        <w:rPr>
          <w:rFonts w:cstheme="minorHAnsi"/>
          <w:b/>
          <w:bCs/>
          <w:sz w:val="20"/>
          <w:szCs w:val="20"/>
        </w:rPr>
        <w:t xml:space="preserve"> the TIFA Board meeting.</w:t>
      </w:r>
    </w:p>
    <w:p w14:paraId="77AD1FA2" w14:textId="10309F39" w:rsidR="009E1058" w:rsidRPr="003E3E93" w:rsidRDefault="009E1058" w:rsidP="009E1058">
      <w:pPr>
        <w:spacing w:after="0" w:line="240" w:lineRule="auto"/>
        <w:jc w:val="both"/>
        <w:rPr>
          <w:rFonts w:cstheme="minorHAnsi"/>
          <w:b/>
          <w:bCs/>
          <w:sz w:val="20"/>
          <w:szCs w:val="20"/>
        </w:rPr>
      </w:pPr>
      <w:r w:rsidRPr="003E3E93">
        <w:rPr>
          <w:rFonts w:cstheme="minorHAnsi"/>
          <w:b/>
          <w:bCs/>
          <w:sz w:val="20"/>
          <w:szCs w:val="20"/>
        </w:rPr>
        <w:t xml:space="preserve">Seconded by </w:t>
      </w:r>
      <w:r w:rsidR="00FB4222" w:rsidRPr="003E3E93">
        <w:rPr>
          <w:rFonts w:cstheme="minorHAnsi"/>
          <w:b/>
          <w:bCs/>
          <w:sz w:val="20"/>
          <w:szCs w:val="20"/>
        </w:rPr>
        <w:t>M</w:t>
      </w:r>
      <w:r w:rsidR="00C9795A" w:rsidRPr="003E3E93">
        <w:rPr>
          <w:rFonts w:cstheme="minorHAnsi"/>
          <w:b/>
          <w:bCs/>
          <w:sz w:val="20"/>
          <w:szCs w:val="20"/>
        </w:rPr>
        <w:t xml:space="preserve">r. </w:t>
      </w:r>
      <w:r w:rsidR="00D37511">
        <w:rPr>
          <w:rFonts w:cstheme="minorHAnsi"/>
          <w:b/>
          <w:bCs/>
          <w:sz w:val="20"/>
          <w:szCs w:val="20"/>
        </w:rPr>
        <w:t>Long</w:t>
      </w:r>
    </w:p>
    <w:p w14:paraId="47A38615" w14:textId="77777777" w:rsidR="009E1058" w:rsidRPr="003E3E93" w:rsidRDefault="009E1058" w:rsidP="009E1058">
      <w:pPr>
        <w:spacing w:after="0" w:line="240" w:lineRule="auto"/>
        <w:jc w:val="both"/>
        <w:rPr>
          <w:rFonts w:cs="Calibri"/>
          <w:b/>
          <w:bCs/>
          <w:sz w:val="20"/>
          <w:szCs w:val="20"/>
        </w:rPr>
      </w:pPr>
    </w:p>
    <w:p w14:paraId="2BC4AAD7" w14:textId="6E725CB0" w:rsidR="00726B49" w:rsidRPr="003E3E93" w:rsidRDefault="00726B49" w:rsidP="00726B49">
      <w:pPr>
        <w:spacing w:after="0" w:line="240" w:lineRule="auto"/>
        <w:ind w:firstLine="720"/>
        <w:rPr>
          <w:b/>
          <w:bCs/>
          <w:sz w:val="20"/>
          <w:szCs w:val="20"/>
        </w:rPr>
      </w:pPr>
      <w:r w:rsidRPr="003E3E93">
        <w:rPr>
          <w:b/>
          <w:bCs/>
          <w:sz w:val="20"/>
          <w:szCs w:val="20"/>
        </w:rPr>
        <w:t>Yes:</w:t>
      </w:r>
      <w:r w:rsidRPr="003E3E93">
        <w:rPr>
          <w:b/>
          <w:bCs/>
          <w:sz w:val="20"/>
          <w:szCs w:val="20"/>
        </w:rPr>
        <w:tab/>
      </w:r>
      <w:r w:rsidRPr="003E3E93">
        <w:rPr>
          <w:rFonts w:cs="Calibri"/>
          <w:b/>
          <w:bCs/>
          <w:sz w:val="20"/>
          <w:szCs w:val="20"/>
        </w:rPr>
        <w:t xml:space="preserve">Kneffel, Goodhall, </w:t>
      </w:r>
      <w:r w:rsidR="00A4042B">
        <w:rPr>
          <w:rFonts w:cs="Calibri"/>
          <w:b/>
          <w:bCs/>
          <w:sz w:val="20"/>
          <w:szCs w:val="20"/>
        </w:rPr>
        <w:t>Ferro</w:t>
      </w:r>
      <w:r w:rsidR="005225E3" w:rsidRPr="003E3E93">
        <w:rPr>
          <w:rFonts w:cs="Calibri"/>
          <w:b/>
          <w:bCs/>
          <w:sz w:val="20"/>
          <w:szCs w:val="20"/>
        </w:rPr>
        <w:t xml:space="preserve">, Fletcher, </w:t>
      </w:r>
      <w:r w:rsidR="001E01B7">
        <w:rPr>
          <w:rFonts w:cs="Calibri"/>
          <w:b/>
          <w:bCs/>
          <w:sz w:val="20"/>
          <w:szCs w:val="20"/>
        </w:rPr>
        <w:t>Long</w:t>
      </w:r>
      <w:r w:rsidR="00D37511">
        <w:rPr>
          <w:rFonts w:cs="Calibri"/>
          <w:b/>
          <w:bCs/>
          <w:sz w:val="20"/>
          <w:szCs w:val="20"/>
        </w:rPr>
        <w:t>, Cartwright</w:t>
      </w:r>
    </w:p>
    <w:p w14:paraId="32DAC629" w14:textId="77777777" w:rsidR="00726B49" w:rsidRPr="003E3E93" w:rsidRDefault="00726B49" w:rsidP="00726B49">
      <w:pPr>
        <w:spacing w:after="0" w:line="240" w:lineRule="auto"/>
        <w:rPr>
          <w:b/>
          <w:bCs/>
          <w:sz w:val="20"/>
          <w:szCs w:val="20"/>
        </w:rPr>
      </w:pPr>
      <w:r w:rsidRPr="003E3E93">
        <w:rPr>
          <w:b/>
          <w:bCs/>
          <w:sz w:val="20"/>
          <w:szCs w:val="20"/>
        </w:rPr>
        <w:tab/>
        <w:t>No:</w:t>
      </w:r>
      <w:r w:rsidRPr="003E3E93">
        <w:rPr>
          <w:b/>
          <w:bCs/>
          <w:sz w:val="20"/>
          <w:szCs w:val="20"/>
        </w:rPr>
        <w:tab/>
        <w:t>None</w:t>
      </w:r>
    </w:p>
    <w:p w14:paraId="1F8416E9" w14:textId="77777777" w:rsidR="009E1058" w:rsidRPr="003E3E93" w:rsidRDefault="009E1058" w:rsidP="009E1058">
      <w:pPr>
        <w:spacing w:after="0" w:line="240" w:lineRule="auto"/>
        <w:jc w:val="both"/>
        <w:rPr>
          <w:rFonts w:cs="Calibri"/>
          <w:b/>
          <w:bCs/>
          <w:sz w:val="20"/>
          <w:szCs w:val="20"/>
        </w:rPr>
      </w:pPr>
    </w:p>
    <w:p w14:paraId="296FAFFA" w14:textId="77777777" w:rsidR="009E1058" w:rsidRPr="003E3E93" w:rsidRDefault="009E1058" w:rsidP="009E1058">
      <w:pPr>
        <w:spacing w:after="0" w:line="240" w:lineRule="auto"/>
        <w:ind w:left="7920" w:firstLine="720"/>
        <w:jc w:val="both"/>
        <w:rPr>
          <w:rFonts w:cs="Calibri"/>
          <w:b/>
          <w:bCs/>
          <w:sz w:val="20"/>
          <w:szCs w:val="20"/>
          <w:u w:val="single"/>
        </w:rPr>
      </w:pPr>
      <w:r w:rsidRPr="003E3E93">
        <w:rPr>
          <w:rFonts w:cs="Calibri"/>
          <w:b/>
          <w:bCs/>
          <w:sz w:val="20"/>
          <w:szCs w:val="20"/>
        </w:rPr>
        <w:t>Motion carried</w:t>
      </w:r>
      <w:r w:rsidRPr="003E3E93">
        <w:rPr>
          <w:rFonts w:cs="Calibri"/>
          <w:b/>
          <w:bCs/>
          <w:sz w:val="20"/>
          <w:szCs w:val="20"/>
          <w:u w:val="single"/>
        </w:rPr>
        <w:t xml:space="preserve"> </w:t>
      </w:r>
    </w:p>
    <w:p w14:paraId="3CBEE0AA" w14:textId="77777777" w:rsidR="009E1058" w:rsidRPr="009C2715" w:rsidRDefault="009E1058" w:rsidP="009E1058">
      <w:pPr>
        <w:spacing w:after="0" w:line="240" w:lineRule="auto"/>
        <w:jc w:val="both"/>
        <w:rPr>
          <w:rFonts w:cs="Calibri"/>
          <w:b/>
          <w:bCs/>
          <w:sz w:val="20"/>
          <w:szCs w:val="20"/>
          <w:highlight w:val="yellow"/>
        </w:rPr>
      </w:pPr>
    </w:p>
    <w:p w14:paraId="01BDA13E" w14:textId="774AC6C4" w:rsidR="009E1058" w:rsidRPr="003E3E93" w:rsidRDefault="009E1058" w:rsidP="009E1058">
      <w:pPr>
        <w:spacing w:after="0" w:line="240" w:lineRule="auto"/>
        <w:jc w:val="both"/>
        <w:rPr>
          <w:rFonts w:cs="Calibri"/>
          <w:b/>
          <w:bCs/>
          <w:sz w:val="20"/>
          <w:szCs w:val="20"/>
        </w:rPr>
      </w:pPr>
      <w:r w:rsidRPr="003E3E93">
        <w:rPr>
          <w:rFonts w:cs="Calibri"/>
          <w:b/>
          <w:bCs/>
          <w:sz w:val="20"/>
          <w:szCs w:val="20"/>
        </w:rPr>
        <w:t xml:space="preserve">The TIFA Board of Directors meeting adjourned at </w:t>
      </w:r>
      <w:r w:rsidR="00D37511">
        <w:rPr>
          <w:rFonts w:cs="Calibri"/>
          <w:b/>
          <w:bCs/>
          <w:sz w:val="20"/>
          <w:szCs w:val="20"/>
        </w:rPr>
        <w:t>6</w:t>
      </w:r>
      <w:r w:rsidR="00A4042B">
        <w:rPr>
          <w:rFonts w:cs="Calibri"/>
          <w:b/>
          <w:bCs/>
          <w:sz w:val="20"/>
          <w:szCs w:val="20"/>
        </w:rPr>
        <w:t>:</w:t>
      </w:r>
      <w:r w:rsidR="00D37511">
        <w:rPr>
          <w:rFonts w:cs="Calibri"/>
          <w:b/>
          <w:bCs/>
          <w:sz w:val="20"/>
          <w:szCs w:val="20"/>
        </w:rPr>
        <w:t>37</w:t>
      </w:r>
      <w:r w:rsidRPr="003E3E93">
        <w:rPr>
          <w:rFonts w:cs="Calibri"/>
          <w:b/>
          <w:bCs/>
          <w:sz w:val="20"/>
          <w:szCs w:val="20"/>
        </w:rPr>
        <w:t xml:space="preserve"> p.m.</w:t>
      </w:r>
    </w:p>
    <w:p w14:paraId="34222DCB" w14:textId="77777777" w:rsidR="009E1058" w:rsidRPr="003E3E93" w:rsidRDefault="009E1058" w:rsidP="009E1058">
      <w:pPr>
        <w:spacing w:after="0" w:line="240" w:lineRule="auto"/>
        <w:jc w:val="both"/>
        <w:rPr>
          <w:rFonts w:cs="Calibri"/>
          <w:sz w:val="20"/>
          <w:szCs w:val="20"/>
        </w:rPr>
      </w:pPr>
    </w:p>
    <w:p w14:paraId="1E439AEA" w14:textId="3EF4DCEC" w:rsidR="009E1058" w:rsidRPr="003E3E93" w:rsidRDefault="009E1058" w:rsidP="009E1058">
      <w:pPr>
        <w:spacing w:after="0" w:line="240" w:lineRule="auto"/>
        <w:jc w:val="both"/>
        <w:rPr>
          <w:rFonts w:cs="Calibri"/>
          <w:sz w:val="20"/>
          <w:szCs w:val="20"/>
        </w:rPr>
      </w:pPr>
      <w:r w:rsidRPr="003E3E93">
        <w:rPr>
          <w:rFonts w:cs="Calibri"/>
          <w:sz w:val="20"/>
          <w:szCs w:val="20"/>
        </w:rPr>
        <w:t>Steve Goodhall</w:t>
      </w:r>
      <w:r w:rsidRPr="003E3E93">
        <w:rPr>
          <w:rFonts w:cs="Calibri"/>
          <w:sz w:val="20"/>
          <w:szCs w:val="20"/>
        </w:rPr>
        <w:tab/>
      </w:r>
      <w:r w:rsidRPr="003E3E93">
        <w:rPr>
          <w:rFonts w:cs="Calibri"/>
          <w:sz w:val="20"/>
          <w:szCs w:val="20"/>
        </w:rPr>
        <w:tab/>
      </w:r>
      <w:r w:rsidRPr="003E3E93">
        <w:rPr>
          <w:rFonts w:cs="Calibri"/>
          <w:sz w:val="20"/>
          <w:szCs w:val="20"/>
        </w:rPr>
        <w:tab/>
      </w:r>
      <w:r w:rsidRPr="003E3E93">
        <w:rPr>
          <w:rFonts w:cs="Calibri"/>
          <w:sz w:val="20"/>
          <w:szCs w:val="20"/>
        </w:rPr>
        <w:tab/>
      </w:r>
      <w:r w:rsidRPr="003E3E93">
        <w:rPr>
          <w:rFonts w:cs="Calibri"/>
          <w:sz w:val="20"/>
          <w:szCs w:val="20"/>
        </w:rPr>
        <w:tab/>
      </w:r>
      <w:r w:rsidR="00EA3F0F" w:rsidRPr="003E3E93">
        <w:rPr>
          <w:rFonts w:cs="Calibri"/>
          <w:sz w:val="20"/>
          <w:szCs w:val="20"/>
        </w:rPr>
        <w:t>Andrew Hagge</w:t>
      </w:r>
    </w:p>
    <w:p w14:paraId="3AFDB7A8" w14:textId="574B27EF" w:rsidR="00E64143" w:rsidRPr="00DE5D62" w:rsidRDefault="009E1058" w:rsidP="00DE5D62">
      <w:pPr>
        <w:spacing w:after="0" w:line="240" w:lineRule="auto"/>
        <w:jc w:val="both"/>
        <w:rPr>
          <w:rFonts w:cs="Calibri"/>
          <w:sz w:val="20"/>
          <w:szCs w:val="20"/>
        </w:rPr>
      </w:pPr>
      <w:r w:rsidRPr="003E3E93">
        <w:rPr>
          <w:rFonts w:cs="Calibri"/>
          <w:sz w:val="20"/>
          <w:szCs w:val="20"/>
        </w:rPr>
        <w:t>Secretary of the Board</w:t>
      </w:r>
      <w:r w:rsidRPr="003E3E93">
        <w:rPr>
          <w:rFonts w:cs="Calibri"/>
          <w:sz w:val="20"/>
          <w:szCs w:val="20"/>
        </w:rPr>
        <w:tab/>
      </w:r>
      <w:r w:rsidRPr="003E3E93">
        <w:rPr>
          <w:rFonts w:cs="Calibri"/>
          <w:sz w:val="20"/>
          <w:szCs w:val="20"/>
        </w:rPr>
        <w:tab/>
      </w:r>
      <w:r w:rsidRPr="003E3E93">
        <w:rPr>
          <w:rFonts w:cs="Calibri"/>
          <w:sz w:val="20"/>
          <w:szCs w:val="20"/>
        </w:rPr>
        <w:tab/>
      </w:r>
      <w:r w:rsidRPr="003E3E93">
        <w:rPr>
          <w:rFonts w:cs="Calibri"/>
          <w:sz w:val="20"/>
          <w:szCs w:val="20"/>
        </w:rPr>
        <w:tab/>
      </w:r>
      <w:r w:rsidR="00EA3F0F" w:rsidRPr="003E3E93">
        <w:rPr>
          <w:rFonts w:cs="Calibri"/>
          <w:sz w:val="20"/>
          <w:szCs w:val="20"/>
        </w:rPr>
        <w:t>Assistant</w:t>
      </w:r>
      <w:r w:rsidR="00B9159C" w:rsidRPr="003E3E93">
        <w:rPr>
          <w:rFonts w:cs="Calibri"/>
          <w:sz w:val="20"/>
          <w:szCs w:val="20"/>
        </w:rPr>
        <w:t xml:space="preserve"> to the City Manager</w:t>
      </w:r>
    </w:p>
    <w:sectPr w:rsidR="00E64143" w:rsidRPr="00DE5D62" w:rsidSect="00B23599">
      <w:headerReference w:type="default" r:id="rId9"/>
      <w:pgSz w:w="12240" w:h="15840"/>
      <w:pgMar w:top="446" w:right="1008" w:bottom="72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2466B" w14:textId="77777777" w:rsidR="006E3E01" w:rsidRDefault="006E3E01" w:rsidP="008F2DEF">
      <w:pPr>
        <w:spacing w:after="0" w:line="240" w:lineRule="auto"/>
      </w:pPr>
      <w:r>
        <w:separator/>
      </w:r>
    </w:p>
  </w:endnote>
  <w:endnote w:type="continuationSeparator" w:id="0">
    <w:p w14:paraId="237F536F" w14:textId="77777777" w:rsidR="006E3E01" w:rsidRDefault="006E3E01" w:rsidP="008F2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legrafico">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EF795" w14:textId="77777777" w:rsidR="006E3E01" w:rsidRDefault="006E3E01" w:rsidP="008F2DEF">
      <w:pPr>
        <w:spacing w:after="0" w:line="240" w:lineRule="auto"/>
      </w:pPr>
      <w:r>
        <w:separator/>
      </w:r>
    </w:p>
  </w:footnote>
  <w:footnote w:type="continuationSeparator" w:id="0">
    <w:p w14:paraId="222B3ECD" w14:textId="77777777" w:rsidR="006E3E01" w:rsidRDefault="006E3E01" w:rsidP="008F2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D8D4" w14:textId="77777777" w:rsidR="008F2DEF" w:rsidRDefault="008F2DEF" w:rsidP="008F2DEF">
    <w:pPr>
      <w:pStyle w:val="Header"/>
      <w:jc w:val="right"/>
    </w:pPr>
    <w:r>
      <w:t xml:space="preserve">Page </w:t>
    </w:r>
    <w:r>
      <w:fldChar w:fldCharType="begin"/>
    </w:r>
    <w:r>
      <w:instrText xml:space="preserve"> PAGE   \* MERGEFORMAT </w:instrText>
    </w:r>
    <w:r>
      <w:fldChar w:fldCharType="separate"/>
    </w:r>
    <w:r>
      <w:t>2</w:t>
    </w:r>
    <w:r>
      <w:rPr>
        <w:noProof/>
      </w:rPr>
      <w:fldChar w:fldCharType="end"/>
    </w:r>
  </w:p>
  <w:p w14:paraId="16870314" w14:textId="77777777" w:rsidR="008F2DEF" w:rsidRDefault="008F2DEF">
    <w:pPr>
      <w:pStyle w:val="Header"/>
    </w:pPr>
    <w:r>
      <w:rPr>
        <w:rFonts w:ascii="Telegrafico" w:hAnsi="Telegrafico"/>
        <w:b/>
        <w:bCs/>
        <w:noProof/>
        <w:sz w:val="48"/>
        <w:szCs w:val="48"/>
      </w:rPr>
      <mc:AlternateContent>
        <mc:Choice Requires="wps">
          <w:drawing>
            <wp:anchor distT="0" distB="0" distL="114300" distR="114300" simplePos="0" relativeHeight="251659264" behindDoc="0" locked="0" layoutInCell="1" allowOverlap="1" wp14:anchorId="047A105A" wp14:editId="59D1FB13">
              <wp:simplePos x="0" y="0"/>
              <wp:positionH relativeFrom="margin">
                <wp:align>center</wp:align>
              </wp:positionH>
              <wp:positionV relativeFrom="paragraph">
                <wp:posOffset>95250</wp:posOffset>
              </wp:positionV>
              <wp:extent cx="7296150" cy="0"/>
              <wp:effectExtent l="0" t="19050" r="19050" b="19050"/>
              <wp:wrapNone/>
              <wp:docPr id="3" name="Straight Connector 3"/>
              <wp:cNvGraphicFramePr/>
              <a:graphic xmlns:a="http://schemas.openxmlformats.org/drawingml/2006/main">
                <a:graphicData uri="http://schemas.microsoft.com/office/word/2010/wordprocessingShape">
                  <wps:wsp>
                    <wps:cNvCnPr/>
                    <wps:spPr>
                      <a:xfrm>
                        <a:off x="0" y="0"/>
                        <a:ext cx="7296150" cy="0"/>
                      </a:xfrm>
                      <a:prstGeom prst="line">
                        <a:avLst/>
                      </a:prstGeom>
                      <a:ln w="28575">
                        <a:solidFill>
                          <a:srgbClr val="85332D"/>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83D8F" id="Straight Connector 3"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7.5pt" to="57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" strokecolor="#85332d" strokeweight="2.2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64D2"/>
    <w:multiLevelType w:val="hybridMultilevel"/>
    <w:tmpl w:val="768421D0"/>
    <w:lvl w:ilvl="0" w:tplc="DDE64B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FC23C7"/>
    <w:multiLevelType w:val="hybridMultilevel"/>
    <w:tmpl w:val="63902732"/>
    <w:lvl w:ilvl="0" w:tplc="2BB654D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76ADA"/>
    <w:multiLevelType w:val="hybridMultilevel"/>
    <w:tmpl w:val="A23ED658"/>
    <w:lvl w:ilvl="0" w:tplc="7BD072A4">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D247F"/>
    <w:multiLevelType w:val="hybridMultilevel"/>
    <w:tmpl w:val="FC666EC2"/>
    <w:lvl w:ilvl="0" w:tplc="35F45F78">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061B6"/>
    <w:multiLevelType w:val="hybridMultilevel"/>
    <w:tmpl w:val="63902732"/>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17169C"/>
    <w:multiLevelType w:val="hybridMultilevel"/>
    <w:tmpl w:val="1CA2B516"/>
    <w:lvl w:ilvl="0" w:tplc="45343FD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C7D9F"/>
    <w:multiLevelType w:val="hybridMultilevel"/>
    <w:tmpl w:val="58AE8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717133"/>
    <w:multiLevelType w:val="hybridMultilevel"/>
    <w:tmpl w:val="F98CFA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421418"/>
    <w:multiLevelType w:val="hybridMultilevel"/>
    <w:tmpl w:val="967A2F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BE3AAD"/>
    <w:multiLevelType w:val="hybridMultilevel"/>
    <w:tmpl w:val="DC6E09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E3A0A"/>
    <w:multiLevelType w:val="hybridMultilevel"/>
    <w:tmpl w:val="0628A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461462"/>
    <w:multiLevelType w:val="hybridMultilevel"/>
    <w:tmpl w:val="92D8D47C"/>
    <w:lvl w:ilvl="0" w:tplc="56300402">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10765D"/>
    <w:multiLevelType w:val="hybridMultilevel"/>
    <w:tmpl w:val="314EF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25655D"/>
    <w:multiLevelType w:val="hybridMultilevel"/>
    <w:tmpl w:val="FE50E7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A93FAB"/>
    <w:multiLevelType w:val="hybridMultilevel"/>
    <w:tmpl w:val="9B104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4A6597"/>
    <w:multiLevelType w:val="hybridMultilevel"/>
    <w:tmpl w:val="1AD25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54A6540"/>
    <w:multiLevelType w:val="hybridMultilevel"/>
    <w:tmpl w:val="9B3A7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01421A"/>
    <w:multiLevelType w:val="hybridMultilevel"/>
    <w:tmpl w:val="5E4640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229802">
    <w:abstractNumId w:val="0"/>
  </w:num>
  <w:num w:numId="2" w16cid:durableId="1934429901">
    <w:abstractNumId w:val="11"/>
  </w:num>
  <w:num w:numId="3" w16cid:durableId="1849370222">
    <w:abstractNumId w:val="15"/>
  </w:num>
  <w:num w:numId="4" w16cid:durableId="352610423">
    <w:abstractNumId w:val="1"/>
  </w:num>
  <w:num w:numId="5" w16cid:durableId="599871516">
    <w:abstractNumId w:val="10"/>
  </w:num>
  <w:num w:numId="6" w16cid:durableId="1627814900">
    <w:abstractNumId w:val="3"/>
  </w:num>
  <w:num w:numId="7" w16cid:durableId="1868831086">
    <w:abstractNumId w:val="12"/>
  </w:num>
  <w:num w:numId="8" w16cid:durableId="1042250748">
    <w:abstractNumId w:val="8"/>
  </w:num>
  <w:num w:numId="9" w16cid:durableId="1098603115">
    <w:abstractNumId w:val="7"/>
  </w:num>
  <w:num w:numId="10" w16cid:durableId="258494062">
    <w:abstractNumId w:val="5"/>
  </w:num>
  <w:num w:numId="11" w16cid:durableId="1259673937">
    <w:abstractNumId w:val="13"/>
  </w:num>
  <w:num w:numId="12" w16cid:durableId="371003004">
    <w:abstractNumId w:val="9"/>
  </w:num>
  <w:num w:numId="13" w16cid:durableId="1149593488">
    <w:abstractNumId w:val="4"/>
  </w:num>
  <w:num w:numId="14" w16cid:durableId="269825686">
    <w:abstractNumId w:val="14"/>
  </w:num>
  <w:num w:numId="15" w16cid:durableId="469787395">
    <w:abstractNumId w:val="6"/>
  </w:num>
  <w:num w:numId="16" w16cid:durableId="2082171161">
    <w:abstractNumId w:val="2"/>
  </w:num>
  <w:num w:numId="17" w16cid:durableId="948316690">
    <w:abstractNumId w:val="17"/>
  </w:num>
  <w:num w:numId="18" w16cid:durableId="6147994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FB5"/>
    <w:rsid w:val="00002FD9"/>
    <w:rsid w:val="00027341"/>
    <w:rsid w:val="0003169C"/>
    <w:rsid w:val="00036989"/>
    <w:rsid w:val="00045F56"/>
    <w:rsid w:val="00061260"/>
    <w:rsid w:val="00062038"/>
    <w:rsid w:val="00097AD4"/>
    <w:rsid w:val="000A007B"/>
    <w:rsid w:val="000B7F3C"/>
    <w:rsid w:val="000C6472"/>
    <w:rsid w:val="000D3CAC"/>
    <w:rsid w:val="000D5CCA"/>
    <w:rsid w:val="000F06FE"/>
    <w:rsid w:val="000F5E93"/>
    <w:rsid w:val="00110A73"/>
    <w:rsid w:val="001134B9"/>
    <w:rsid w:val="001219DB"/>
    <w:rsid w:val="00132AA9"/>
    <w:rsid w:val="0013388A"/>
    <w:rsid w:val="0014576A"/>
    <w:rsid w:val="00151C59"/>
    <w:rsid w:val="001543C9"/>
    <w:rsid w:val="00186268"/>
    <w:rsid w:val="00192B06"/>
    <w:rsid w:val="0019306B"/>
    <w:rsid w:val="00195751"/>
    <w:rsid w:val="001B2D1E"/>
    <w:rsid w:val="001B3A46"/>
    <w:rsid w:val="001C35ED"/>
    <w:rsid w:val="001C659A"/>
    <w:rsid w:val="001D3818"/>
    <w:rsid w:val="001D3F06"/>
    <w:rsid w:val="001E01B7"/>
    <w:rsid w:val="001E3FA5"/>
    <w:rsid w:val="001F549A"/>
    <w:rsid w:val="0020642F"/>
    <w:rsid w:val="00206CE2"/>
    <w:rsid w:val="002427C2"/>
    <w:rsid w:val="00250B7F"/>
    <w:rsid w:val="00254ADD"/>
    <w:rsid w:val="0026139F"/>
    <w:rsid w:val="00264427"/>
    <w:rsid w:val="00265C7C"/>
    <w:rsid w:val="00286430"/>
    <w:rsid w:val="00287456"/>
    <w:rsid w:val="002B2B21"/>
    <w:rsid w:val="002B41EA"/>
    <w:rsid w:val="002F6FD8"/>
    <w:rsid w:val="002F79AB"/>
    <w:rsid w:val="00300880"/>
    <w:rsid w:val="00301620"/>
    <w:rsid w:val="00303A65"/>
    <w:rsid w:val="00303EF8"/>
    <w:rsid w:val="00320722"/>
    <w:rsid w:val="003264D5"/>
    <w:rsid w:val="00336EC3"/>
    <w:rsid w:val="00362130"/>
    <w:rsid w:val="003630DC"/>
    <w:rsid w:val="003707D2"/>
    <w:rsid w:val="00385268"/>
    <w:rsid w:val="003A0A66"/>
    <w:rsid w:val="003A1DBB"/>
    <w:rsid w:val="003B3003"/>
    <w:rsid w:val="003B3014"/>
    <w:rsid w:val="003B65B8"/>
    <w:rsid w:val="003C03BB"/>
    <w:rsid w:val="003D1BEB"/>
    <w:rsid w:val="003D30C8"/>
    <w:rsid w:val="003E3E93"/>
    <w:rsid w:val="003F2DBD"/>
    <w:rsid w:val="003F37A1"/>
    <w:rsid w:val="00404738"/>
    <w:rsid w:val="0041673B"/>
    <w:rsid w:val="004233A3"/>
    <w:rsid w:val="00423552"/>
    <w:rsid w:val="0042577F"/>
    <w:rsid w:val="00434779"/>
    <w:rsid w:val="00434A83"/>
    <w:rsid w:val="00436D7F"/>
    <w:rsid w:val="00436F06"/>
    <w:rsid w:val="00442192"/>
    <w:rsid w:val="004432EE"/>
    <w:rsid w:val="004862E6"/>
    <w:rsid w:val="004B1668"/>
    <w:rsid w:val="004B2288"/>
    <w:rsid w:val="004B2E21"/>
    <w:rsid w:val="004B668D"/>
    <w:rsid w:val="004C01DA"/>
    <w:rsid w:val="004D2685"/>
    <w:rsid w:val="004F1BD9"/>
    <w:rsid w:val="004F63DD"/>
    <w:rsid w:val="004F68F5"/>
    <w:rsid w:val="00500BFD"/>
    <w:rsid w:val="00510CCF"/>
    <w:rsid w:val="005201B7"/>
    <w:rsid w:val="005225E3"/>
    <w:rsid w:val="00523DC0"/>
    <w:rsid w:val="0053467A"/>
    <w:rsid w:val="00537DAB"/>
    <w:rsid w:val="00554538"/>
    <w:rsid w:val="0056439C"/>
    <w:rsid w:val="00564DD4"/>
    <w:rsid w:val="00573F78"/>
    <w:rsid w:val="00587B6E"/>
    <w:rsid w:val="00590094"/>
    <w:rsid w:val="00590589"/>
    <w:rsid w:val="00591EFC"/>
    <w:rsid w:val="00594101"/>
    <w:rsid w:val="005A6331"/>
    <w:rsid w:val="005C1DFB"/>
    <w:rsid w:val="005E7377"/>
    <w:rsid w:val="006129D2"/>
    <w:rsid w:val="00614780"/>
    <w:rsid w:val="0062044C"/>
    <w:rsid w:val="006226D1"/>
    <w:rsid w:val="0062303A"/>
    <w:rsid w:val="00626CE8"/>
    <w:rsid w:val="006353D4"/>
    <w:rsid w:val="006421A7"/>
    <w:rsid w:val="00643A84"/>
    <w:rsid w:val="006446BD"/>
    <w:rsid w:val="006454C3"/>
    <w:rsid w:val="006502DB"/>
    <w:rsid w:val="00654D01"/>
    <w:rsid w:val="00656759"/>
    <w:rsid w:val="00661C90"/>
    <w:rsid w:val="00666F95"/>
    <w:rsid w:val="006821BA"/>
    <w:rsid w:val="006874E5"/>
    <w:rsid w:val="00687D66"/>
    <w:rsid w:val="006902F6"/>
    <w:rsid w:val="006929C1"/>
    <w:rsid w:val="00696204"/>
    <w:rsid w:val="006C4658"/>
    <w:rsid w:val="006C6028"/>
    <w:rsid w:val="006E3E01"/>
    <w:rsid w:val="006E544E"/>
    <w:rsid w:val="006F0381"/>
    <w:rsid w:val="006F1A07"/>
    <w:rsid w:val="0070106B"/>
    <w:rsid w:val="0070433F"/>
    <w:rsid w:val="007102ED"/>
    <w:rsid w:val="007135A4"/>
    <w:rsid w:val="00717A4D"/>
    <w:rsid w:val="00726B49"/>
    <w:rsid w:val="007279F3"/>
    <w:rsid w:val="00730CC1"/>
    <w:rsid w:val="007401BE"/>
    <w:rsid w:val="00756CA9"/>
    <w:rsid w:val="00760A0B"/>
    <w:rsid w:val="0076195D"/>
    <w:rsid w:val="007819CD"/>
    <w:rsid w:val="007A0F2A"/>
    <w:rsid w:val="007A47BD"/>
    <w:rsid w:val="007D05DE"/>
    <w:rsid w:val="007D79D9"/>
    <w:rsid w:val="007F18E5"/>
    <w:rsid w:val="007F6629"/>
    <w:rsid w:val="007F74C5"/>
    <w:rsid w:val="00806469"/>
    <w:rsid w:val="00810E09"/>
    <w:rsid w:val="0082399C"/>
    <w:rsid w:val="00827915"/>
    <w:rsid w:val="008345CB"/>
    <w:rsid w:val="00844554"/>
    <w:rsid w:val="00865A2E"/>
    <w:rsid w:val="00873C9E"/>
    <w:rsid w:val="00885AD3"/>
    <w:rsid w:val="00886B09"/>
    <w:rsid w:val="00893FFA"/>
    <w:rsid w:val="00895A2D"/>
    <w:rsid w:val="008A56CA"/>
    <w:rsid w:val="008B14BB"/>
    <w:rsid w:val="008C765F"/>
    <w:rsid w:val="008D08ED"/>
    <w:rsid w:val="008E0A99"/>
    <w:rsid w:val="008E271B"/>
    <w:rsid w:val="008E4A19"/>
    <w:rsid w:val="008E78E6"/>
    <w:rsid w:val="008F0F19"/>
    <w:rsid w:val="008F2DEF"/>
    <w:rsid w:val="008F6B31"/>
    <w:rsid w:val="009244A1"/>
    <w:rsid w:val="00930389"/>
    <w:rsid w:val="0094149F"/>
    <w:rsid w:val="00942855"/>
    <w:rsid w:val="0094492D"/>
    <w:rsid w:val="00945627"/>
    <w:rsid w:val="0094621C"/>
    <w:rsid w:val="00952978"/>
    <w:rsid w:val="00970773"/>
    <w:rsid w:val="00987616"/>
    <w:rsid w:val="009938D8"/>
    <w:rsid w:val="00994255"/>
    <w:rsid w:val="009A0E73"/>
    <w:rsid w:val="009C2695"/>
    <w:rsid w:val="009C2715"/>
    <w:rsid w:val="009E062A"/>
    <w:rsid w:val="009E0CF5"/>
    <w:rsid w:val="009E1058"/>
    <w:rsid w:val="009F1BD7"/>
    <w:rsid w:val="009F3CE0"/>
    <w:rsid w:val="00A15B4F"/>
    <w:rsid w:val="00A1661C"/>
    <w:rsid w:val="00A243EE"/>
    <w:rsid w:val="00A25B97"/>
    <w:rsid w:val="00A31566"/>
    <w:rsid w:val="00A327DF"/>
    <w:rsid w:val="00A3588D"/>
    <w:rsid w:val="00A37765"/>
    <w:rsid w:val="00A4042B"/>
    <w:rsid w:val="00A41705"/>
    <w:rsid w:val="00A62F67"/>
    <w:rsid w:val="00A65772"/>
    <w:rsid w:val="00A75EAB"/>
    <w:rsid w:val="00A77A3A"/>
    <w:rsid w:val="00A82AEE"/>
    <w:rsid w:val="00A93281"/>
    <w:rsid w:val="00A96F0E"/>
    <w:rsid w:val="00AA576F"/>
    <w:rsid w:val="00AB7A86"/>
    <w:rsid w:val="00AC2831"/>
    <w:rsid w:val="00AD3E0D"/>
    <w:rsid w:val="00AD6372"/>
    <w:rsid w:val="00B03AD2"/>
    <w:rsid w:val="00B06899"/>
    <w:rsid w:val="00B23599"/>
    <w:rsid w:val="00B24528"/>
    <w:rsid w:val="00B27B19"/>
    <w:rsid w:val="00B302A1"/>
    <w:rsid w:val="00B3366D"/>
    <w:rsid w:val="00B33A08"/>
    <w:rsid w:val="00B371C3"/>
    <w:rsid w:val="00B40B4F"/>
    <w:rsid w:val="00B61EB7"/>
    <w:rsid w:val="00B81827"/>
    <w:rsid w:val="00B9159C"/>
    <w:rsid w:val="00B91982"/>
    <w:rsid w:val="00B96234"/>
    <w:rsid w:val="00B964E7"/>
    <w:rsid w:val="00B96B0B"/>
    <w:rsid w:val="00BA7BD2"/>
    <w:rsid w:val="00BB0672"/>
    <w:rsid w:val="00BB217C"/>
    <w:rsid w:val="00BE1BCC"/>
    <w:rsid w:val="00BE499E"/>
    <w:rsid w:val="00C07DA7"/>
    <w:rsid w:val="00C11851"/>
    <w:rsid w:val="00C14D05"/>
    <w:rsid w:val="00C17607"/>
    <w:rsid w:val="00C33A67"/>
    <w:rsid w:val="00C33E9E"/>
    <w:rsid w:val="00C4131B"/>
    <w:rsid w:val="00C44750"/>
    <w:rsid w:val="00C547C4"/>
    <w:rsid w:val="00C66E8E"/>
    <w:rsid w:val="00C76602"/>
    <w:rsid w:val="00C81A0C"/>
    <w:rsid w:val="00C901B6"/>
    <w:rsid w:val="00C93E92"/>
    <w:rsid w:val="00C9795A"/>
    <w:rsid w:val="00CB6D24"/>
    <w:rsid w:val="00CE1FCF"/>
    <w:rsid w:val="00CE60E5"/>
    <w:rsid w:val="00CF0FD9"/>
    <w:rsid w:val="00CF7085"/>
    <w:rsid w:val="00CF73E8"/>
    <w:rsid w:val="00D00E50"/>
    <w:rsid w:val="00D05FB5"/>
    <w:rsid w:val="00D0650E"/>
    <w:rsid w:val="00D23C92"/>
    <w:rsid w:val="00D264A9"/>
    <w:rsid w:val="00D274CF"/>
    <w:rsid w:val="00D32831"/>
    <w:rsid w:val="00D37511"/>
    <w:rsid w:val="00D42593"/>
    <w:rsid w:val="00D44209"/>
    <w:rsid w:val="00D47A89"/>
    <w:rsid w:val="00D50205"/>
    <w:rsid w:val="00D60DCD"/>
    <w:rsid w:val="00D87350"/>
    <w:rsid w:val="00D90AC6"/>
    <w:rsid w:val="00D920A6"/>
    <w:rsid w:val="00D94D13"/>
    <w:rsid w:val="00D96B44"/>
    <w:rsid w:val="00DA103D"/>
    <w:rsid w:val="00DE5D62"/>
    <w:rsid w:val="00DF1367"/>
    <w:rsid w:val="00DF348C"/>
    <w:rsid w:val="00E025E9"/>
    <w:rsid w:val="00E0349D"/>
    <w:rsid w:val="00E10940"/>
    <w:rsid w:val="00E15F66"/>
    <w:rsid w:val="00E257C3"/>
    <w:rsid w:val="00E30565"/>
    <w:rsid w:val="00E3766E"/>
    <w:rsid w:val="00E45F36"/>
    <w:rsid w:val="00E5184E"/>
    <w:rsid w:val="00E64143"/>
    <w:rsid w:val="00E76371"/>
    <w:rsid w:val="00E913D9"/>
    <w:rsid w:val="00E929C5"/>
    <w:rsid w:val="00EA3F0F"/>
    <w:rsid w:val="00EB5D87"/>
    <w:rsid w:val="00EC056A"/>
    <w:rsid w:val="00EC069C"/>
    <w:rsid w:val="00ED42C7"/>
    <w:rsid w:val="00ED466D"/>
    <w:rsid w:val="00EE07D8"/>
    <w:rsid w:val="00EE7F8E"/>
    <w:rsid w:val="00EF1EB9"/>
    <w:rsid w:val="00EF4332"/>
    <w:rsid w:val="00F063C4"/>
    <w:rsid w:val="00F07F07"/>
    <w:rsid w:val="00F34C07"/>
    <w:rsid w:val="00F51A4A"/>
    <w:rsid w:val="00F52ACB"/>
    <w:rsid w:val="00F57083"/>
    <w:rsid w:val="00F61752"/>
    <w:rsid w:val="00F6211E"/>
    <w:rsid w:val="00F638E8"/>
    <w:rsid w:val="00F71C71"/>
    <w:rsid w:val="00F86315"/>
    <w:rsid w:val="00F86877"/>
    <w:rsid w:val="00F93A03"/>
    <w:rsid w:val="00F9677B"/>
    <w:rsid w:val="00F96B29"/>
    <w:rsid w:val="00FB1865"/>
    <w:rsid w:val="00FB2FC7"/>
    <w:rsid w:val="00FB4222"/>
    <w:rsid w:val="00FC328B"/>
    <w:rsid w:val="00FD5ED1"/>
    <w:rsid w:val="00FD7287"/>
    <w:rsid w:val="00FE18F6"/>
    <w:rsid w:val="00FE4455"/>
    <w:rsid w:val="00FE4EF7"/>
    <w:rsid w:val="00FE5666"/>
    <w:rsid w:val="00FF1B87"/>
    <w:rsid w:val="00FF2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70ADC"/>
  <w15:chartTrackingRefBased/>
  <w15:docId w15:val="{2CA6A0E9-5CC6-4580-A3C6-9ABEA09D5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2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D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DEF"/>
  </w:style>
  <w:style w:type="paragraph" w:styleId="Footer">
    <w:name w:val="footer"/>
    <w:basedOn w:val="Normal"/>
    <w:link w:val="FooterChar"/>
    <w:uiPriority w:val="99"/>
    <w:unhideWhenUsed/>
    <w:rsid w:val="008F2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DEF"/>
  </w:style>
  <w:style w:type="paragraph" w:styleId="ListParagraph">
    <w:name w:val="List Paragraph"/>
    <w:basedOn w:val="Normal"/>
    <w:uiPriority w:val="34"/>
    <w:qFormat/>
    <w:rsid w:val="009E10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4</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Skopek, Brandon</dc:creator>
  <cp:keywords/>
  <dc:description/>
  <cp:lastModifiedBy>Hagge, Andrew</cp:lastModifiedBy>
  <cp:revision>12</cp:revision>
  <cp:lastPrinted>2022-10-19T21:33:00Z</cp:lastPrinted>
  <dcterms:created xsi:type="dcterms:W3CDTF">2026-08-24T16:40:00Z</dcterms:created>
  <dcterms:modified xsi:type="dcterms:W3CDTF">2026-09-04T11:33:00Z</dcterms:modified>
</cp:coreProperties>
</file>