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8E163" w14:textId="77777777" w:rsidR="00B23599" w:rsidRDefault="00B23599"/>
    <w:p w14:paraId="531B9317" w14:textId="77777777" w:rsidR="00B23599" w:rsidRDefault="00B23599"/>
    <w:p w14:paraId="63E6CA92" w14:textId="77777777" w:rsidR="002427C2" w:rsidRDefault="002427C2">
      <w:r w:rsidRPr="00552D14">
        <w:rPr>
          <w:rFonts w:cstheme="minorHAnsi"/>
          <w:noProof/>
        </w:rPr>
        <w:drawing>
          <wp:anchor distT="0" distB="0" distL="114300" distR="114300" simplePos="0" relativeHeight="251660288" behindDoc="1" locked="0" layoutInCell="1" allowOverlap="1" wp14:anchorId="327B7582" wp14:editId="4557CF06">
            <wp:simplePos x="0" y="0"/>
            <wp:positionH relativeFrom="column">
              <wp:posOffset>2086610</wp:posOffset>
            </wp:positionH>
            <wp:positionV relativeFrom="paragraph">
              <wp:posOffset>-636905</wp:posOffset>
            </wp:positionV>
            <wp:extent cx="3400425" cy="800100"/>
            <wp:effectExtent l="0" t="0" r="952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00425" cy="800100"/>
                    </a:xfrm>
                    <a:prstGeom prst="rect">
                      <a:avLst/>
                    </a:prstGeom>
                  </pic:spPr>
                </pic:pic>
              </a:graphicData>
            </a:graphic>
            <wp14:sizeRelH relativeFrom="page">
              <wp14:pctWidth>0</wp14:pctWidth>
            </wp14:sizeRelH>
            <wp14:sizeRelV relativeFrom="page">
              <wp14:pctHeight>0</wp14:pctHeight>
            </wp14:sizeRelV>
          </wp:anchor>
        </w:drawing>
      </w:r>
      <w:r w:rsidRPr="00552D14">
        <w:rPr>
          <w:rFonts w:cstheme="minorHAnsi"/>
          <w:noProof/>
        </w:rPr>
        <w:drawing>
          <wp:anchor distT="0" distB="0" distL="114300" distR="114300" simplePos="0" relativeHeight="251659264" behindDoc="0" locked="0" layoutInCell="1" allowOverlap="1" wp14:anchorId="54ADE801" wp14:editId="2EAA4B80">
            <wp:simplePos x="0" y="0"/>
            <wp:positionH relativeFrom="margin">
              <wp:posOffset>405765</wp:posOffset>
            </wp:positionH>
            <wp:positionV relativeFrom="paragraph">
              <wp:posOffset>-711835</wp:posOffset>
            </wp:positionV>
            <wp:extent cx="1541485" cy="876300"/>
            <wp:effectExtent l="0" t="0" r="1905"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1485" cy="8763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2235"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6120"/>
      </w:tblGrid>
      <w:tr w:rsidR="002427C2" w14:paraId="14E58AD8" w14:textId="77777777" w:rsidTr="00B23599">
        <w:tc>
          <w:tcPr>
            <w:tcW w:w="6115" w:type="dxa"/>
            <w:shd w:val="clear" w:color="auto" w:fill="85332D"/>
          </w:tcPr>
          <w:p w14:paraId="27F62E7D" w14:textId="50FF3063" w:rsidR="002427C2" w:rsidRPr="002427C2" w:rsidRDefault="002427C2" w:rsidP="001F549A">
            <w:pPr>
              <w:spacing w:before="60" w:after="60"/>
              <w:ind w:left="440"/>
              <w:rPr>
                <w:b/>
                <w:bCs/>
                <w:color w:val="FFFFFF" w:themeColor="background1"/>
                <w:sz w:val="28"/>
                <w:szCs w:val="28"/>
              </w:rPr>
            </w:pPr>
            <w:r>
              <w:rPr>
                <w:b/>
                <w:bCs/>
                <w:color w:val="FFFFFF" w:themeColor="background1"/>
                <w:sz w:val="28"/>
                <w:szCs w:val="28"/>
              </w:rPr>
              <w:t xml:space="preserve">MEETING DATE: </w:t>
            </w:r>
            <w:r w:rsidR="00206CE2">
              <w:rPr>
                <w:b/>
                <w:bCs/>
                <w:color w:val="FFFFFF" w:themeColor="background1"/>
                <w:sz w:val="28"/>
                <w:szCs w:val="28"/>
              </w:rPr>
              <w:t>DECEMBER</w:t>
            </w:r>
            <w:r w:rsidR="00A37765">
              <w:rPr>
                <w:b/>
                <w:bCs/>
                <w:color w:val="FFFFFF" w:themeColor="background1"/>
                <w:sz w:val="28"/>
                <w:szCs w:val="28"/>
              </w:rPr>
              <w:t xml:space="preserve"> </w:t>
            </w:r>
            <w:r w:rsidR="00206CE2">
              <w:rPr>
                <w:b/>
                <w:bCs/>
                <w:color w:val="FFFFFF" w:themeColor="background1"/>
                <w:sz w:val="28"/>
                <w:szCs w:val="28"/>
              </w:rPr>
              <w:t>9</w:t>
            </w:r>
            <w:r w:rsidR="00A37765">
              <w:rPr>
                <w:b/>
                <w:bCs/>
                <w:color w:val="FFFFFF" w:themeColor="background1"/>
                <w:sz w:val="28"/>
                <w:szCs w:val="28"/>
              </w:rPr>
              <w:t>,</w:t>
            </w:r>
            <w:r w:rsidR="00590589">
              <w:rPr>
                <w:b/>
                <w:bCs/>
                <w:color w:val="FFFFFF" w:themeColor="background1"/>
                <w:sz w:val="28"/>
                <w:szCs w:val="28"/>
              </w:rPr>
              <w:t xml:space="preserve"> 202</w:t>
            </w:r>
            <w:r w:rsidR="00FE4EF7">
              <w:rPr>
                <w:b/>
                <w:bCs/>
                <w:color w:val="FFFFFF" w:themeColor="background1"/>
                <w:sz w:val="28"/>
                <w:szCs w:val="28"/>
              </w:rPr>
              <w:t>5</w:t>
            </w:r>
          </w:p>
        </w:tc>
        <w:tc>
          <w:tcPr>
            <w:tcW w:w="6120" w:type="dxa"/>
            <w:shd w:val="clear" w:color="auto" w:fill="85332D"/>
          </w:tcPr>
          <w:p w14:paraId="2A623705" w14:textId="77777777" w:rsidR="002427C2" w:rsidRPr="002427C2" w:rsidRDefault="002427C2" w:rsidP="001F549A">
            <w:pPr>
              <w:spacing w:before="60" w:after="60"/>
              <w:ind w:right="510"/>
              <w:jc w:val="right"/>
              <w:rPr>
                <w:b/>
                <w:bCs/>
                <w:color w:val="FFFFFF" w:themeColor="background1"/>
                <w:sz w:val="28"/>
                <w:szCs w:val="28"/>
              </w:rPr>
            </w:pPr>
            <w:r>
              <w:rPr>
                <w:b/>
                <w:bCs/>
                <w:color w:val="FFFFFF" w:themeColor="background1"/>
                <w:sz w:val="28"/>
                <w:szCs w:val="28"/>
              </w:rPr>
              <w:t>AGENDA ITEM NO _____</w:t>
            </w:r>
          </w:p>
        </w:tc>
      </w:tr>
      <w:tr w:rsidR="002427C2" w14:paraId="51375851" w14:textId="77777777" w:rsidTr="00B23599">
        <w:tc>
          <w:tcPr>
            <w:tcW w:w="6115" w:type="dxa"/>
            <w:shd w:val="clear" w:color="auto" w:fill="85332D"/>
          </w:tcPr>
          <w:p w14:paraId="450C33A5" w14:textId="77777777" w:rsidR="002427C2" w:rsidRPr="002427C2" w:rsidRDefault="002427C2" w:rsidP="001F549A">
            <w:pPr>
              <w:spacing w:before="60" w:after="60"/>
              <w:ind w:left="340"/>
              <w:rPr>
                <w:b/>
                <w:bCs/>
                <w:color w:val="FFFFFF" w:themeColor="background1"/>
                <w:sz w:val="28"/>
                <w:szCs w:val="28"/>
              </w:rPr>
            </w:pPr>
          </w:p>
        </w:tc>
        <w:tc>
          <w:tcPr>
            <w:tcW w:w="6120" w:type="dxa"/>
            <w:shd w:val="clear" w:color="auto" w:fill="85332D"/>
          </w:tcPr>
          <w:p w14:paraId="00261D1C" w14:textId="6327F10C" w:rsidR="002427C2" w:rsidRPr="002427C2" w:rsidRDefault="009E1058" w:rsidP="001F549A">
            <w:pPr>
              <w:spacing w:before="60" w:after="60"/>
              <w:ind w:right="510"/>
              <w:jc w:val="right"/>
              <w:rPr>
                <w:b/>
                <w:bCs/>
                <w:color w:val="FFFFFF" w:themeColor="background1"/>
                <w:sz w:val="28"/>
                <w:szCs w:val="28"/>
              </w:rPr>
            </w:pPr>
            <w:r>
              <w:rPr>
                <w:b/>
                <w:bCs/>
                <w:color w:val="FFFFFF" w:themeColor="background1"/>
                <w:sz w:val="28"/>
                <w:szCs w:val="28"/>
              </w:rPr>
              <w:t>TAX INCREMENT FINANCE AUTHORITY</w:t>
            </w:r>
          </w:p>
        </w:tc>
      </w:tr>
    </w:tbl>
    <w:p w14:paraId="5DF4F422" w14:textId="486458DD" w:rsidR="00B61EB7" w:rsidRPr="003D30C8" w:rsidRDefault="001F549A" w:rsidP="003D30C8">
      <w:pPr>
        <w:spacing w:before="40" w:after="40" w:line="240" w:lineRule="auto"/>
        <w:rPr>
          <w:sz w:val="14"/>
          <w:szCs w:val="14"/>
        </w:rPr>
      </w:pPr>
      <w:r w:rsidRPr="001F549A">
        <w:rPr>
          <w:rFonts w:cstheme="minorHAnsi"/>
          <w:b/>
          <w:bCs/>
          <w:noProof/>
          <w:sz w:val="14"/>
          <w:szCs w:val="14"/>
        </w:rPr>
        <mc:AlternateContent>
          <mc:Choice Requires="wps">
            <w:drawing>
              <wp:anchor distT="0" distB="0" distL="114300" distR="114300" simplePos="0" relativeHeight="251662336" behindDoc="0" locked="0" layoutInCell="1" allowOverlap="1" wp14:anchorId="561F3EDF" wp14:editId="07BBD4E5">
                <wp:simplePos x="0" y="0"/>
                <wp:positionH relativeFrom="page">
                  <wp:posOffset>17780</wp:posOffset>
                </wp:positionH>
                <wp:positionV relativeFrom="paragraph">
                  <wp:posOffset>60960</wp:posOffset>
                </wp:positionV>
                <wp:extent cx="77438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7743825" cy="0"/>
                        </a:xfrm>
                        <a:prstGeom prst="line">
                          <a:avLst/>
                        </a:prstGeom>
                        <a:ln w="28575">
                          <a:solidFill>
                            <a:srgbClr val="85332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366EC"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4pt,4.8pt" to="611.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" strokecolor="#85332d" strokeweight="2.25pt">
                <v:stroke joinstyle="miter"/>
                <w10:wrap anchorx="page"/>
              </v:line>
            </w:pict>
          </mc:Fallback>
        </mc:AlternateContent>
      </w:r>
    </w:p>
    <w:p w14:paraId="631E59AA" w14:textId="7CB07C19" w:rsidR="00930389" w:rsidRPr="00930389" w:rsidRDefault="00930389" w:rsidP="00930389">
      <w:pPr>
        <w:spacing w:after="0" w:line="240" w:lineRule="auto"/>
        <w:jc w:val="center"/>
        <w:rPr>
          <w:rFonts w:cs="Calibri"/>
          <w:sz w:val="28"/>
          <w:szCs w:val="28"/>
        </w:rPr>
      </w:pPr>
      <w:r w:rsidRPr="00510CCF">
        <w:rPr>
          <w:rFonts w:cs="Calibri"/>
          <w:sz w:val="28"/>
          <w:szCs w:val="28"/>
        </w:rPr>
        <w:t>“Not Yet Approved”</w:t>
      </w:r>
    </w:p>
    <w:p w14:paraId="7B8A2861" w14:textId="7A77DB20" w:rsidR="009E1058" w:rsidRPr="002F547A" w:rsidRDefault="009E1058" w:rsidP="009E1058">
      <w:pPr>
        <w:spacing w:after="0" w:line="240" w:lineRule="auto"/>
        <w:jc w:val="center"/>
        <w:rPr>
          <w:rFonts w:cs="Calibri"/>
          <w:b/>
          <w:bCs/>
          <w:sz w:val="28"/>
          <w:szCs w:val="28"/>
        </w:rPr>
      </w:pPr>
      <w:r w:rsidRPr="002F547A">
        <w:rPr>
          <w:rFonts w:cs="Calibri"/>
          <w:b/>
          <w:bCs/>
          <w:sz w:val="28"/>
          <w:szCs w:val="28"/>
        </w:rPr>
        <w:t>CITY OF AUBURN HILLS</w:t>
      </w:r>
    </w:p>
    <w:p w14:paraId="7E3BFCC2" w14:textId="77777777" w:rsidR="009E1058" w:rsidRDefault="009E1058" w:rsidP="009E1058">
      <w:pPr>
        <w:spacing w:after="0" w:line="240" w:lineRule="auto"/>
        <w:jc w:val="center"/>
        <w:rPr>
          <w:rFonts w:cs="Calibri"/>
          <w:b/>
          <w:bCs/>
          <w:sz w:val="28"/>
          <w:szCs w:val="28"/>
        </w:rPr>
      </w:pPr>
      <w:r w:rsidRPr="002F547A">
        <w:rPr>
          <w:rFonts w:cs="Calibri"/>
          <w:b/>
          <w:bCs/>
          <w:sz w:val="28"/>
          <w:szCs w:val="28"/>
        </w:rPr>
        <w:t>TAX INCREMENT FINANCE AUTHORITY MEETING</w:t>
      </w:r>
    </w:p>
    <w:p w14:paraId="1F51A78D" w14:textId="77777777" w:rsidR="00930389" w:rsidRPr="002F547A" w:rsidRDefault="00930389" w:rsidP="009E1058">
      <w:pPr>
        <w:spacing w:after="0" w:line="240" w:lineRule="auto"/>
        <w:jc w:val="center"/>
        <w:rPr>
          <w:rFonts w:cs="Calibri"/>
          <w:b/>
          <w:bCs/>
          <w:sz w:val="28"/>
          <w:szCs w:val="28"/>
        </w:rPr>
      </w:pPr>
    </w:p>
    <w:p w14:paraId="204661B9" w14:textId="5B2AE6E9" w:rsidR="009E1058" w:rsidRPr="002F547A" w:rsidRDefault="00206CE2" w:rsidP="009E1058">
      <w:pPr>
        <w:spacing w:after="0" w:line="240" w:lineRule="auto"/>
        <w:jc w:val="center"/>
        <w:rPr>
          <w:rFonts w:cs="Calibri"/>
          <w:b/>
          <w:bCs/>
          <w:sz w:val="28"/>
          <w:szCs w:val="28"/>
        </w:rPr>
      </w:pPr>
      <w:r>
        <w:rPr>
          <w:rFonts w:cs="Calibri"/>
          <w:b/>
          <w:bCs/>
          <w:sz w:val="28"/>
          <w:szCs w:val="28"/>
        </w:rPr>
        <w:t>November</w:t>
      </w:r>
      <w:r w:rsidR="007F74C5">
        <w:rPr>
          <w:rFonts w:cs="Calibri"/>
          <w:b/>
          <w:bCs/>
          <w:sz w:val="28"/>
          <w:szCs w:val="28"/>
        </w:rPr>
        <w:t xml:space="preserve"> </w:t>
      </w:r>
      <w:r>
        <w:rPr>
          <w:rFonts w:cs="Calibri"/>
          <w:b/>
          <w:bCs/>
          <w:sz w:val="28"/>
          <w:szCs w:val="28"/>
        </w:rPr>
        <w:t>11</w:t>
      </w:r>
      <w:r w:rsidR="00E3766E">
        <w:rPr>
          <w:rFonts w:cs="Calibri"/>
          <w:b/>
          <w:bCs/>
          <w:sz w:val="28"/>
          <w:szCs w:val="28"/>
        </w:rPr>
        <w:t>, 202</w:t>
      </w:r>
      <w:r w:rsidR="004862E6">
        <w:rPr>
          <w:rFonts w:cs="Calibri"/>
          <w:b/>
          <w:bCs/>
          <w:sz w:val="28"/>
          <w:szCs w:val="28"/>
        </w:rPr>
        <w:t>5</w:t>
      </w:r>
    </w:p>
    <w:p w14:paraId="471FAC9B" w14:textId="77777777" w:rsidR="009E1058" w:rsidRPr="002F547A" w:rsidRDefault="009E1058" w:rsidP="009E1058">
      <w:pPr>
        <w:spacing w:after="0" w:line="240" w:lineRule="auto"/>
        <w:jc w:val="both"/>
        <w:rPr>
          <w:rFonts w:cs="Calibri"/>
          <w:b/>
          <w:bCs/>
          <w:sz w:val="20"/>
          <w:szCs w:val="20"/>
        </w:rPr>
      </w:pPr>
    </w:p>
    <w:p w14:paraId="252D8B34" w14:textId="1061E247" w:rsidR="009E1058" w:rsidRPr="002F547A" w:rsidRDefault="009E1058" w:rsidP="009E1058">
      <w:pPr>
        <w:spacing w:after="0" w:line="240" w:lineRule="auto"/>
        <w:jc w:val="both"/>
        <w:rPr>
          <w:rFonts w:cs="Calibri"/>
          <w:sz w:val="20"/>
          <w:szCs w:val="20"/>
        </w:rPr>
      </w:pPr>
      <w:r w:rsidRPr="002F547A">
        <w:rPr>
          <w:rFonts w:cs="Calibri"/>
          <w:b/>
          <w:bCs/>
          <w:sz w:val="20"/>
          <w:szCs w:val="20"/>
        </w:rPr>
        <w:t>CALL TO ORDER:</w:t>
      </w:r>
      <w:r w:rsidRPr="002F547A">
        <w:rPr>
          <w:rFonts w:cs="Calibri"/>
          <w:sz w:val="20"/>
          <w:szCs w:val="20"/>
        </w:rPr>
        <w:tab/>
        <w:t>Chairman Kneffel called the meeting to order at 4:</w:t>
      </w:r>
      <w:r w:rsidR="00206CE2">
        <w:rPr>
          <w:rFonts w:cs="Calibri"/>
          <w:sz w:val="20"/>
          <w:szCs w:val="20"/>
        </w:rPr>
        <w:t>25</w:t>
      </w:r>
      <w:r w:rsidRPr="002F547A">
        <w:rPr>
          <w:rFonts w:cs="Calibri"/>
          <w:sz w:val="20"/>
          <w:szCs w:val="20"/>
        </w:rPr>
        <w:t xml:space="preserve"> PM. </w:t>
      </w:r>
    </w:p>
    <w:p w14:paraId="5F421C03" w14:textId="77777777" w:rsidR="009E1058" w:rsidRPr="002F547A" w:rsidRDefault="009E1058" w:rsidP="009E1058">
      <w:pPr>
        <w:spacing w:after="0" w:line="240" w:lineRule="auto"/>
        <w:jc w:val="both"/>
        <w:rPr>
          <w:rFonts w:cs="Calibri"/>
          <w:sz w:val="20"/>
          <w:szCs w:val="20"/>
        </w:rPr>
      </w:pPr>
    </w:p>
    <w:p w14:paraId="06397BEE" w14:textId="13C404EA" w:rsidR="009E1058" w:rsidRPr="00CD487D" w:rsidRDefault="009E1058" w:rsidP="009E1058">
      <w:pPr>
        <w:spacing w:after="0" w:line="240" w:lineRule="auto"/>
        <w:ind w:left="2160" w:hanging="1440"/>
        <w:jc w:val="both"/>
        <w:rPr>
          <w:rFonts w:cs="Calibri"/>
          <w:sz w:val="20"/>
          <w:szCs w:val="20"/>
        </w:rPr>
      </w:pPr>
      <w:r w:rsidRPr="002F547A">
        <w:rPr>
          <w:rFonts w:cs="Calibri"/>
          <w:b/>
          <w:bCs/>
          <w:sz w:val="20"/>
          <w:szCs w:val="20"/>
        </w:rPr>
        <w:t>ROLL CALL:</w:t>
      </w:r>
      <w:r w:rsidRPr="002F547A">
        <w:rPr>
          <w:rFonts w:cs="Calibri"/>
          <w:sz w:val="20"/>
          <w:szCs w:val="20"/>
        </w:rPr>
        <w:tab/>
        <w:t>Present</w:t>
      </w:r>
      <w:proofErr w:type="gramStart"/>
      <w:r w:rsidRPr="002F547A">
        <w:rPr>
          <w:rFonts w:cs="Calibri"/>
          <w:sz w:val="20"/>
          <w:szCs w:val="20"/>
        </w:rPr>
        <w:t>:</w:t>
      </w:r>
      <w:r w:rsidRPr="002F547A">
        <w:rPr>
          <w:rFonts w:cs="Calibri"/>
          <w:sz w:val="20"/>
          <w:szCs w:val="20"/>
        </w:rPr>
        <w:tab/>
      </w:r>
      <w:r w:rsidRPr="002F547A">
        <w:rPr>
          <w:rFonts w:cs="Calibri"/>
          <w:sz w:val="20"/>
          <w:szCs w:val="20"/>
        </w:rPr>
        <w:tab/>
      </w:r>
      <w:r>
        <w:rPr>
          <w:rFonts w:cs="Calibri"/>
          <w:sz w:val="20"/>
          <w:szCs w:val="20"/>
        </w:rPr>
        <w:t>Kneffel</w:t>
      </w:r>
      <w:proofErr w:type="gramEnd"/>
      <w:r>
        <w:rPr>
          <w:rFonts w:cs="Calibri"/>
          <w:sz w:val="20"/>
          <w:szCs w:val="20"/>
        </w:rPr>
        <w:t xml:space="preserve">, Goodhall, </w:t>
      </w:r>
      <w:r w:rsidR="007F74C5">
        <w:rPr>
          <w:rFonts w:cs="Calibri"/>
          <w:sz w:val="20"/>
          <w:szCs w:val="20"/>
        </w:rPr>
        <w:t>Eldredge</w:t>
      </w:r>
      <w:r w:rsidR="008E4A19">
        <w:rPr>
          <w:rFonts w:cs="Calibri"/>
          <w:sz w:val="20"/>
          <w:szCs w:val="20"/>
        </w:rPr>
        <w:t>, Barash</w:t>
      </w:r>
      <w:r w:rsidR="002B41EA">
        <w:rPr>
          <w:rFonts w:cs="Calibri"/>
          <w:sz w:val="20"/>
          <w:szCs w:val="20"/>
        </w:rPr>
        <w:t xml:space="preserve">, </w:t>
      </w:r>
      <w:r w:rsidR="00523DC0">
        <w:rPr>
          <w:rFonts w:cs="Calibri"/>
          <w:sz w:val="20"/>
          <w:szCs w:val="20"/>
        </w:rPr>
        <w:t>F</w:t>
      </w:r>
      <w:r w:rsidR="00B24528">
        <w:rPr>
          <w:rFonts w:cs="Calibri"/>
          <w:sz w:val="20"/>
          <w:szCs w:val="20"/>
        </w:rPr>
        <w:t>letcher</w:t>
      </w:r>
      <w:r w:rsidR="00206CE2">
        <w:rPr>
          <w:rFonts w:cs="Calibri"/>
          <w:sz w:val="20"/>
          <w:szCs w:val="20"/>
        </w:rPr>
        <w:t>, Moniz, Ferro</w:t>
      </w:r>
    </w:p>
    <w:p w14:paraId="66540EF5" w14:textId="3B587A8B" w:rsidR="009E1058" w:rsidRPr="002F547A" w:rsidRDefault="009E1058" w:rsidP="009E1058">
      <w:pPr>
        <w:spacing w:after="0" w:line="240" w:lineRule="auto"/>
        <w:jc w:val="both"/>
        <w:rPr>
          <w:rFonts w:cs="Calibri"/>
          <w:sz w:val="20"/>
          <w:szCs w:val="20"/>
        </w:rPr>
      </w:pPr>
      <w:r w:rsidRPr="002F547A">
        <w:rPr>
          <w:rFonts w:cs="Calibri"/>
          <w:sz w:val="20"/>
          <w:szCs w:val="20"/>
        </w:rPr>
        <w:tab/>
      </w:r>
      <w:r w:rsidRPr="002F547A">
        <w:rPr>
          <w:rFonts w:cs="Calibri"/>
          <w:sz w:val="20"/>
          <w:szCs w:val="20"/>
        </w:rPr>
        <w:tab/>
      </w:r>
      <w:r w:rsidRPr="002F547A">
        <w:rPr>
          <w:rFonts w:cs="Calibri"/>
          <w:sz w:val="20"/>
          <w:szCs w:val="20"/>
        </w:rPr>
        <w:tab/>
        <w:t>Absent</w:t>
      </w:r>
      <w:proofErr w:type="gramStart"/>
      <w:r w:rsidRPr="002F547A">
        <w:rPr>
          <w:rFonts w:cs="Calibri"/>
          <w:sz w:val="20"/>
          <w:szCs w:val="20"/>
        </w:rPr>
        <w:t>:</w:t>
      </w:r>
      <w:r w:rsidRPr="002F547A">
        <w:rPr>
          <w:rFonts w:cs="Calibri"/>
          <w:sz w:val="20"/>
          <w:szCs w:val="20"/>
        </w:rPr>
        <w:tab/>
      </w:r>
      <w:r w:rsidRPr="002F547A">
        <w:rPr>
          <w:rFonts w:cs="Calibri"/>
          <w:sz w:val="20"/>
          <w:szCs w:val="20"/>
        </w:rPr>
        <w:tab/>
      </w:r>
      <w:r w:rsidR="007F74C5">
        <w:rPr>
          <w:rFonts w:cs="Calibri"/>
          <w:sz w:val="20"/>
          <w:szCs w:val="20"/>
        </w:rPr>
        <w:t>Gudmundsen</w:t>
      </w:r>
      <w:proofErr w:type="gramEnd"/>
    </w:p>
    <w:p w14:paraId="41CEC15E" w14:textId="08F20559" w:rsidR="009E1058" w:rsidRPr="002F547A" w:rsidRDefault="009E1058" w:rsidP="009E1058">
      <w:pPr>
        <w:spacing w:after="0" w:line="240" w:lineRule="auto"/>
        <w:ind w:left="3600" w:hanging="1440"/>
        <w:jc w:val="both"/>
        <w:rPr>
          <w:rFonts w:cs="Calibri"/>
          <w:sz w:val="20"/>
          <w:szCs w:val="20"/>
        </w:rPr>
      </w:pPr>
      <w:r w:rsidRPr="002F547A">
        <w:rPr>
          <w:rFonts w:cs="Calibri"/>
          <w:sz w:val="20"/>
          <w:szCs w:val="20"/>
        </w:rPr>
        <w:t>Also Present</w:t>
      </w:r>
      <w:proofErr w:type="gramStart"/>
      <w:r w:rsidRPr="002F547A">
        <w:rPr>
          <w:rFonts w:cs="Calibri"/>
          <w:sz w:val="20"/>
          <w:szCs w:val="20"/>
        </w:rPr>
        <w:t xml:space="preserve">: </w:t>
      </w:r>
      <w:r w:rsidRPr="002F547A">
        <w:rPr>
          <w:rFonts w:cs="Calibri"/>
          <w:sz w:val="20"/>
          <w:szCs w:val="20"/>
        </w:rPr>
        <w:tab/>
      </w:r>
      <w:r w:rsidR="000D3CAC">
        <w:rPr>
          <w:rFonts w:cs="Calibri"/>
          <w:sz w:val="20"/>
          <w:szCs w:val="20"/>
        </w:rPr>
        <w:t>Andrew</w:t>
      </w:r>
      <w:proofErr w:type="gramEnd"/>
      <w:r w:rsidR="000D3CAC">
        <w:rPr>
          <w:rFonts w:cs="Calibri"/>
          <w:sz w:val="20"/>
          <w:szCs w:val="20"/>
        </w:rPr>
        <w:t xml:space="preserve"> Hagge, Assistant to the City Manager/Executive Director; </w:t>
      </w:r>
      <w:r w:rsidR="00206CE2">
        <w:rPr>
          <w:rFonts w:cs="Calibri"/>
          <w:sz w:val="20"/>
          <w:szCs w:val="20"/>
        </w:rPr>
        <w:t>Steve Baldante, Director of Public Works</w:t>
      </w:r>
    </w:p>
    <w:p w14:paraId="33DD105C" w14:textId="0EDC7602" w:rsidR="009E1058" w:rsidRPr="002F547A" w:rsidRDefault="009E1058" w:rsidP="00265C7C">
      <w:pPr>
        <w:spacing w:after="0" w:line="240" w:lineRule="auto"/>
        <w:ind w:left="2160"/>
        <w:jc w:val="both"/>
        <w:rPr>
          <w:rFonts w:cs="Calibri"/>
          <w:sz w:val="20"/>
          <w:szCs w:val="20"/>
        </w:rPr>
      </w:pPr>
      <w:r w:rsidRPr="002F547A">
        <w:rPr>
          <w:rFonts w:cs="Calibri"/>
          <w:sz w:val="20"/>
          <w:szCs w:val="20"/>
        </w:rPr>
        <w:t>Guests</w:t>
      </w:r>
      <w:proofErr w:type="gramStart"/>
      <w:r w:rsidRPr="002F547A">
        <w:rPr>
          <w:rFonts w:cs="Calibri"/>
          <w:sz w:val="20"/>
          <w:szCs w:val="20"/>
        </w:rPr>
        <w:t>:</w:t>
      </w:r>
      <w:r w:rsidRPr="002F547A">
        <w:rPr>
          <w:rFonts w:cs="Calibri"/>
          <w:sz w:val="20"/>
          <w:szCs w:val="20"/>
        </w:rPr>
        <w:tab/>
      </w:r>
      <w:r w:rsidRPr="002F547A">
        <w:rPr>
          <w:rFonts w:cs="Calibri"/>
          <w:sz w:val="20"/>
          <w:szCs w:val="20"/>
        </w:rPr>
        <w:tab/>
      </w:r>
      <w:r w:rsidR="007F74C5">
        <w:rPr>
          <w:rFonts w:cs="Calibri"/>
          <w:sz w:val="20"/>
          <w:szCs w:val="20"/>
        </w:rPr>
        <w:t>None</w:t>
      </w:r>
      <w:proofErr w:type="gramEnd"/>
    </w:p>
    <w:p w14:paraId="42C971C3" w14:textId="77777777" w:rsidR="009E1058" w:rsidRPr="002F547A" w:rsidRDefault="009E1058" w:rsidP="009E1058">
      <w:pPr>
        <w:spacing w:after="0" w:line="240" w:lineRule="auto"/>
        <w:jc w:val="both"/>
        <w:rPr>
          <w:rFonts w:cs="Calibri"/>
          <w:sz w:val="20"/>
          <w:szCs w:val="20"/>
        </w:rPr>
      </w:pPr>
    </w:p>
    <w:p w14:paraId="451E2599" w14:textId="6FE73EA8" w:rsidR="009E1058" w:rsidRDefault="009E1058" w:rsidP="009E1058">
      <w:pPr>
        <w:spacing w:after="0" w:line="240" w:lineRule="auto"/>
        <w:jc w:val="both"/>
        <w:rPr>
          <w:rFonts w:cs="Calibri"/>
          <w:sz w:val="20"/>
          <w:szCs w:val="20"/>
        </w:rPr>
      </w:pPr>
      <w:r w:rsidRPr="002F547A">
        <w:rPr>
          <w:rFonts w:cs="Calibri"/>
          <w:b/>
          <w:bCs/>
          <w:sz w:val="20"/>
          <w:szCs w:val="20"/>
        </w:rPr>
        <w:t>LOCATION:</w:t>
      </w:r>
      <w:r w:rsidRPr="002F547A">
        <w:rPr>
          <w:rFonts w:cs="Calibri"/>
          <w:sz w:val="20"/>
          <w:szCs w:val="20"/>
        </w:rPr>
        <w:t xml:space="preserve"> </w:t>
      </w:r>
      <w:r w:rsidR="007F74C5">
        <w:rPr>
          <w:rFonts w:cs="Calibri"/>
          <w:sz w:val="20"/>
          <w:szCs w:val="20"/>
        </w:rPr>
        <w:t>Administrative Conference Room</w:t>
      </w:r>
      <w:r>
        <w:rPr>
          <w:rFonts w:cs="Calibri"/>
          <w:sz w:val="20"/>
          <w:szCs w:val="20"/>
        </w:rPr>
        <w:t xml:space="preserve">, </w:t>
      </w:r>
      <w:r w:rsidR="007F74C5">
        <w:rPr>
          <w:rFonts w:cs="Calibri"/>
          <w:sz w:val="20"/>
          <w:szCs w:val="20"/>
        </w:rPr>
        <w:t>1827 N. Squirrel Road</w:t>
      </w:r>
      <w:r>
        <w:rPr>
          <w:rFonts w:cs="Calibri"/>
          <w:sz w:val="20"/>
          <w:szCs w:val="20"/>
        </w:rPr>
        <w:t>, Auburn Hills, MI 48326</w:t>
      </w:r>
    </w:p>
    <w:p w14:paraId="30953DAB" w14:textId="77777777" w:rsidR="009E1058" w:rsidRDefault="009E1058" w:rsidP="009E1058">
      <w:pPr>
        <w:spacing w:after="0" w:line="240" w:lineRule="auto"/>
        <w:jc w:val="both"/>
        <w:rPr>
          <w:rFonts w:cs="Calibri"/>
          <w:sz w:val="20"/>
          <w:szCs w:val="20"/>
        </w:rPr>
      </w:pPr>
    </w:p>
    <w:p w14:paraId="686B8FDA" w14:textId="77777777" w:rsidR="009E1058" w:rsidRDefault="009E1058" w:rsidP="009E1058">
      <w:pPr>
        <w:spacing w:after="0" w:line="240" w:lineRule="auto"/>
        <w:jc w:val="both"/>
        <w:rPr>
          <w:rFonts w:cs="Calibri"/>
          <w:b/>
          <w:bCs/>
          <w:sz w:val="20"/>
          <w:szCs w:val="20"/>
          <w:u w:val="single"/>
        </w:rPr>
      </w:pPr>
      <w:proofErr w:type="gramStart"/>
      <w:r>
        <w:rPr>
          <w:rFonts w:cs="Calibri"/>
          <w:b/>
          <w:bCs/>
          <w:sz w:val="20"/>
          <w:szCs w:val="20"/>
          <w:u w:val="single"/>
        </w:rPr>
        <w:t>PERSONS</w:t>
      </w:r>
      <w:proofErr w:type="gramEnd"/>
      <w:r>
        <w:rPr>
          <w:rFonts w:cs="Calibri"/>
          <w:b/>
          <w:bCs/>
          <w:sz w:val="20"/>
          <w:szCs w:val="20"/>
          <w:u w:val="single"/>
        </w:rPr>
        <w:t xml:space="preserve"> WISHING TO BE HEARD</w:t>
      </w:r>
    </w:p>
    <w:p w14:paraId="017A8A05" w14:textId="77777777" w:rsidR="009E1058" w:rsidRDefault="009E1058" w:rsidP="009E1058">
      <w:pPr>
        <w:spacing w:after="0" w:line="240" w:lineRule="auto"/>
        <w:jc w:val="both"/>
        <w:rPr>
          <w:rFonts w:cs="Calibri"/>
          <w:sz w:val="20"/>
          <w:szCs w:val="20"/>
        </w:rPr>
      </w:pPr>
    </w:p>
    <w:p w14:paraId="0755B6B4" w14:textId="7F918C37" w:rsidR="009E1058" w:rsidRDefault="00B24528" w:rsidP="009E1058">
      <w:pPr>
        <w:spacing w:after="0" w:line="240" w:lineRule="auto"/>
        <w:jc w:val="both"/>
        <w:rPr>
          <w:rFonts w:cs="Calibri"/>
          <w:sz w:val="20"/>
          <w:szCs w:val="20"/>
        </w:rPr>
      </w:pPr>
      <w:r>
        <w:rPr>
          <w:rFonts w:cs="Calibri"/>
          <w:sz w:val="20"/>
          <w:szCs w:val="20"/>
        </w:rPr>
        <w:t>None</w:t>
      </w:r>
    </w:p>
    <w:p w14:paraId="2AA24ED3" w14:textId="77777777" w:rsidR="00B24528" w:rsidRDefault="00B24528" w:rsidP="009E1058">
      <w:pPr>
        <w:spacing w:after="0" w:line="240" w:lineRule="auto"/>
        <w:jc w:val="both"/>
        <w:rPr>
          <w:rFonts w:cs="Calibri"/>
          <w:sz w:val="20"/>
          <w:szCs w:val="20"/>
        </w:rPr>
      </w:pPr>
    </w:p>
    <w:p w14:paraId="31BDA1D2" w14:textId="6FEE052E" w:rsidR="009E1058" w:rsidRPr="005C1DFB" w:rsidRDefault="009E1058" w:rsidP="009E1058">
      <w:pPr>
        <w:spacing w:after="0" w:line="240" w:lineRule="auto"/>
        <w:jc w:val="both"/>
        <w:rPr>
          <w:rFonts w:cs="Calibri"/>
          <w:b/>
          <w:bCs/>
          <w:sz w:val="20"/>
          <w:szCs w:val="20"/>
          <w:u w:val="single"/>
        </w:rPr>
      </w:pPr>
      <w:r>
        <w:rPr>
          <w:rFonts w:cs="Calibri"/>
          <w:b/>
          <w:bCs/>
          <w:sz w:val="20"/>
          <w:szCs w:val="20"/>
          <w:u w:val="single"/>
        </w:rPr>
        <w:t>APPROVAL OF MINUTES</w:t>
      </w:r>
    </w:p>
    <w:p w14:paraId="7A6815CC" w14:textId="77777777" w:rsidR="00EB5D87" w:rsidRDefault="00EB5D87" w:rsidP="009E1058">
      <w:pPr>
        <w:pStyle w:val="ListParagraph"/>
        <w:spacing w:after="0" w:line="240" w:lineRule="auto"/>
        <w:ind w:left="8640"/>
        <w:jc w:val="both"/>
        <w:rPr>
          <w:rFonts w:cs="Calibri"/>
          <w:b/>
          <w:bCs/>
          <w:sz w:val="20"/>
          <w:szCs w:val="20"/>
        </w:rPr>
      </w:pPr>
      <w:bookmarkStart w:id="0" w:name="_Hlk140661715"/>
    </w:p>
    <w:p w14:paraId="0F315D0E" w14:textId="2E0674A6" w:rsidR="00EB5D87" w:rsidRDefault="00EB5D87" w:rsidP="00EB5D87">
      <w:pPr>
        <w:pStyle w:val="ListParagraph"/>
        <w:numPr>
          <w:ilvl w:val="0"/>
          <w:numId w:val="1"/>
        </w:numPr>
        <w:spacing w:after="0" w:line="240" w:lineRule="auto"/>
        <w:jc w:val="both"/>
        <w:rPr>
          <w:rFonts w:cs="Calibri"/>
          <w:b/>
          <w:bCs/>
          <w:sz w:val="20"/>
          <w:szCs w:val="20"/>
        </w:rPr>
      </w:pPr>
      <w:r>
        <w:rPr>
          <w:rFonts w:cs="Calibri"/>
          <w:b/>
          <w:bCs/>
          <w:sz w:val="20"/>
          <w:szCs w:val="20"/>
        </w:rPr>
        <w:t xml:space="preserve">TIFA Regular Meeting Minutes – </w:t>
      </w:r>
      <w:r w:rsidR="00206CE2">
        <w:rPr>
          <w:rFonts w:cs="Calibri"/>
          <w:b/>
          <w:bCs/>
          <w:sz w:val="20"/>
          <w:szCs w:val="20"/>
        </w:rPr>
        <w:t>September</w:t>
      </w:r>
      <w:r w:rsidR="007F74C5">
        <w:rPr>
          <w:rFonts w:cs="Calibri"/>
          <w:b/>
          <w:bCs/>
          <w:sz w:val="20"/>
          <w:szCs w:val="20"/>
        </w:rPr>
        <w:t xml:space="preserve"> </w:t>
      </w:r>
      <w:r w:rsidR="00206CE2">
        <w:rPr>
          <w:rFonts w:cs="Calibri"/>
          <w:b/>
          <w:bCs/>
          <w:sz w:val="20"/>
          <w:szCs w:val="20"/>
        </w:rPr>
        <w:t>9</w:t>
      </w:r>
      <w:r>
        <w:rPr>
          <w:rFonts w:cs="Calibri"/>
          <w:b/>
          <w:bCs/>
          <w:sz w:val="20"/>
          <w:szCs w:val="20"/>
        </w:rPr>
        <w:t>, 202</w:t>
      </w:r>
      <w:r w:rsidR="005C1DFB">
        <w:rPr>
          <w:rFonts w:cs="Calibri"/>
          <w:b/>
          <w:bCs/>
          <w:sz w:val="20"/>
          <w:szCs w:val="20"/>
        </w:rPr>
        <w:t>5</w:t>
      </w:r>
    </w:p>
    <w:p w14:paraId="5FC04F9D" w14:textId="77777777" w:rsidR="00EB5D87" w:rsidRDefault="00EB5D87" w:rsidP="00EB5D87">
      <w:pPr>
        <w:spacing w:after="0" w:line="240" w:lineRule="auto"/>
        <w:jc w:val="both"/>
        <w:rPr>
          <w:rFonts w:cs="Calibri"/>
          <w:b/>
          <w:bCs/>
          <w:sz w:val="20"/>
          <w:szCs w:val="20"/>
        </w:rPr>
      </w:pPr>
    </w:p>
    <w:p w14:paraId="7EBB9D5E" w14:textId="40B81847" w:rsidR="00EB5D87" w:rsidRPr="00EB5D87" w:rsidRDefault="00EB5D87" w:rsidP="00EB5D87">
      <w:pPr>
        <w:spacing w:after="0" w:line="240" w:lineRule="auto"/>
        <w:jc w:val="both"/>
        <w:rPr>
          <w:rFonts w:cs="Calibri"/>
          <w:sz w:val="20"/>
          <w:szCs w:val="20"/>
        </w:rPr>
      </w:pPr>
      <w:r>
        <w:rPr>
          <w:rFonts w:cs="Calibri"/>
          <w:sz w:val="20"/>
          <w:szCs w:val="20"/>
        </w:rPr>
        <w:t xml:space="preserve">There was no discussion on the approval of the minutes. </w:t>
      </w:r>
    </w:p>
    <w:p w14:paraId="76C9D109" w14:textId="77777777" w:rsidR="00806469" w:rsidRDefault="00806469" w:rsidP="00806469">
      <w:pPr>
        <w:spacing w:after="0" w:line="240" w:lineRule="auto"/>
        <w:rPr>
          <w:rFonts w:cs="Calibri"/>
          <w:b/>
          <w:bCs/>
          <w:sz w:val="20"/>
          <w:szCs w:val="20"/>
        </w:rPr>
      </w:pPr>
    </w:p>
    <w:p w14:paraId="0F8FEFC5" w14:textId="54EA394C" w:rsidR="00EB5D87" w:rsidRDefault="00EB5D87" w:rsidP="00806469">
      <w:pPr>
        <w:spacing w:after="0" w:line="240" w:lineRule="auto"/>
        <w:rPr>
          <w:rFonts w:cs="Calibri"/>
          <w:b/>
          <w:bCs/>
          <w:sz w:val="20"/>
          <w:szCs w:val="20"/>
        </w:rPr>
      </w:pPr>
      <w:r>
        <w:rPr>
          <w:rFonts w:cs="Calibri"/>
          <w:b/>
          <w:bCs/>
          <w:sz w:val="20"/>
          <w:szCs w:val="20"/>
        </w:rPr>
        <w:t xml:space="preserve">Moved by </w:t>
      </w:r>
      <w:r w:rsidR="00206CE2">
        <w:rPr>
          <w:rFonts w:cs="Calibri"/>
          <w:b/>
          <w:bCs/>
          <w:sz w:val="20"/>
          <w:szCs w:val="20"/>
        </w:rPr>
        <w:t>D</w:t>
      </w:r>
      <w:r>
        <w:rPr>
          <w:rFonts w:cs="Calibri"/>
          <w:b/>
          <w:bCs/>
          <w:sz w:val="20"/>
          <w:szCs w:val="20"/>
        </w:rPr>
        <w:t xml:space="preserve">r. </w:t>
      </w:r>
      <w:r w:rsidR="00206CE2">
        <w:rPr>
          <w:rFonts w:cs="Calibri"/>
          <w:b/>
          <w:bCs/>
          <w:sz w:val="20"/>
          <w:szCs w:val="20"/>
        </w:rPr>
        <w:t>Eldredge</w:t>
      </w:r>
      <w:r>
        <w:rPr>
          <w:rFonts w:cs="Calibri"/>
          <w:b/>
          <w:bCs/>
          <w:sz w:val="20"/>
          <w:szCs w:val="20"/>
        </w:rPr>
        <w:t xml:space="preserve"> to approve the TIFA Board of Directors Regular Meeting Minutes from </w:t>
      </w:r>
      <w:r w:rsidR="00206CE2">
        <w:rPr>
          <w:rFonts w:cs="Calibri"/>
          <w:b/>
          <w:bCs/>
          <w:sz w:val="20"/>
          <w:szCs w:val="20"/>
        </w:rPr>
        <w:t>September</w:t>
      </w:r>
      <w:r w:rsidR="007F74C5">
        <w:rPr>
          <w:rFonts w:cs="Calibri"/>
          <w:b/>
          <w:bCs/>
          <w:sz w:val="20"/>
          <w:szCs w:val="20"/>
        </w:rPr>
        <w:t xml:space="preserve"> </w:t>
      </w:r>
      <w:r w:rsidR="00206CE2">
        <w:rPr>
          <w:rFonts w:cs="Calibri"/>
          <w:b/>
          <w:bCs/>
          <w:sz w:val="20"/>
          <w:szCs w:val="20"/>
        </w:rPr>
        <w:t>9</w:t>
      </w:r>
      <w:r>
        <w:rPr>
          <w:rFonts w:cs="Calibri"/>
          <w:b/>
          <w:bCs/>
          <w:sz w:val="20"/>
          <w:szCs w:val="20"/>
        </w:rPr>
        <w:t xml:space="preserve">, </w:t>
      </w:r>
      <w:r w:rsidR="00730CC1">
        <w:rPr>
          <w:rFonts w:cs="Calibri"/>
          <w:b/>
          <w:bCs/>
          <w:sz w:val="20"/>
          <w:szCs w:val="20"/>
        </w:rPr>
        <w:t>202</w:t>
      </w:r>
      <w:r w:rsidR="005C1DFB">
        <w:rPr>
          <w:rFonts w:cs="Calibri"/>
          <w:b/>
          <w:bCs/>
          <w:sz w:val="20"/>
          <w:szCs w:val="20"/>
        </w:rPr>
        <w:t>5</w:t>
      </w:r>
      <w:r w:rsidR="00730CC1">
        <w:rPr>
          <w:rFonts w:cs="Calibri"/>
          <w:b/>
          <w:bCs/>
          <w:sz w:val="20"/>
          <w:szCs w:val="20"/>
        </w:rPr>
        <w:t>,</w:t>
      </w:r>
      <w:r>
        <w:rPr>
          <w:rFonts w:cs="Calibri"/>
          <w:b/>
          <w:bCs/>
          <w:sz w:val="20"/>
          <w:szCs w:val="20"/>
        </w:rPr>
        <w:t xml:space="preserve"> as presented.</w:t>
      </w:r>
    </w:p>
    <w:p w14:paraId="3B3FAA06" w14:textId="3D9E03EC" w:rsidR="00EB5D87" w:rsidRDefault="00EB5D87" w:rsidP="00806469">
      <w:pPr>
        <w:spacing w:after="0" w:line="240" w:lineRule="auto"/>
        <w:rPr>
          <w:rFonts w:cs="Calibri"/>
          <w:b/>
          <w:bCs/>
          <w:sz w:val="20"/>
          <w:szCs w:val="20"/>
        </w:rPr>
      </w:pPr>
      <w:r>
        <w:rPr>
          <w:rFonts w:cs="Calibri"/>
          <w:b/>
          <w:bCs/>
          <w:sz w:val="20"/>
          <w:szCs w:val="20"/>
        </w:rPr>
        <w:t xml:space="preserve">Seconded by </w:t>
      </w:r>
      <w:r w:rsidR="00002FD9">
        <w:rPr>
          <w:rFonts w:cs="Calibri"/>
          <w:b/>
          <w:bCs/>
          <w:sz w:val="20"/>
          <w:szCs w:val="20"/>
        </w:rPr>
        <w:t xml:space="preserve">Mr. </w:t>
      </w:r>
      <w:r w:rsidR="007F74C5">
        <w:rPr>
          <w:rFonts w:cs="Calibri"/>
          <w:b/>
          <w:bCs/>
          <w:sz w:val="20"/>
          <w:szCs w:val="20"/>
        </w:rPr>
        <w:t>Barash</w:t>
      </w:r>
    </w:p>
    <w:p w14:paraId="112CC4F3" w14:textId="77777777" w:rsidR="00EB5D87" w:rsidRDefault="00EB5D87" w:rsidP="00806469">
      <w:pPr>
        <w:spacing w:after="0" w:line="240" w:lineRule="auto"/>
        <w:rPr>
          <w:rFonts w:cs="Calibri"/>
          <w:b/>
          <w:bCs/>
          <w:sz w:val="20"/>
          <w:szCs w:val="20"/>
        </w:rPr>
      </w:pPr>
    </w:p>
    <w:p w14:paraId="18DDEA4D" w14:textId="7BCA987A" w:rsidR="00EB5D87" w:rsidRDefault="00EB5D87" w:rsidP="00806469">
      <w:pPr>
        <w:spacing w:after="0" w:line="240" w:lineRule="auto"/>
        <w:rPr>
          <w:rFonts w:cs="Calibri"/>
          <w:b/>
          <w:bCs/>
          <w:sz w:val="20"/>
          <w:szCs w:val="20"/>
        </w:rPr>
      </w:pPr>
      <w:r>
        <w:rPr>
          <w:rFonts w:cs="Calibri"/>
          <w:b/>
          <w:bCs/>
          <w:sz w:val="20"/>
          <w:szCs w:val="20"/>
        </w:rPr>
        <w:tab/>
        <w:t>Yes:</w:t>
      </w:r>
      <w:r>
        <w:rPr>
          <w:rFonts w:cs="Calibri"/>
          <w:b/>
          <w:bCs/>
          <w:sz w:val="20"/>
          <w:szCs w:val="20"/>
        </w:rPr>
        <w:tab/>
        <w:t xml:space="preserve">Kneffel, Goodhall, </w:t>
      </w:r>
      <w:r w:rsidR="003F37A1">
        <w:rPr>
          <w:rFonts w:cs="Calibri"/>
          <w:b/>
          <w:bCs/>
          <w:sz w:val="20"/>
          <w:szCs w:val="20"/>
        </w:rPr>
        <w:t>Eldredge</w:t>
      </w:r>
      <w:r w:rsidR="002B41EA">
        <w:rPr>
          <w:rFonts w:cs="Calibri"/>
          <w:b/>
          <w:bCs/>
          <w:sz w:val="20"/>
          <w:szCs w:val="20"/>
        </w:rPr>
        <w:t xml:space="preserve">, </w:t>
      </w:r>
      <w:r w:rsidR="003B3014">
        <w:rPr>
          <w:rFonts w:cs="Calibri"/>
          <w:b/>
          <w:bCs/>
          <w:sz w:val="20"/>
          <w:szCs w:val="20"/>
        </w:rPr>
        <w:t>Fletcher</w:t>
      </w:r>
      <w:r w:rsidR="00002FD9">
        <w:rPr>
          <w:rFonts w:cs="Calibri"/>
          <w:b/>
          <w:bCs/>
          <w:sz w:val="20"/>
          <w:szCs w:val="20"/>
        </w:rPr>
        <w:t>, Barash</w:t>
      </w:r>
      <w:r w:rsidR="00206CE2">
        <w:rPr>
          <w:rFonts w:cs="Calibri"/>
          <w:b/>
          <w:bCs/>
          <w:sz w:val="20"/>
          <w:szCs w:val="20"/>
        </w:rPr>
        <w:t>, Ferro, Moniz</w:t>
      </w:r>
    </w:p>
    <w:p w14:paraId="1CF98A3F" w14:textId="65633D81" w:rsidR="00EB5D87" w:rsidRDefault="00EB5D87" w:rsidP="00806469">
      <w:pPr>
        <w:spacing w:after="0" w:line="240" w:lineRule="auto"/>
        <w:rPr>
          <w:rFonts w:cs="Calibri"/>
          <w:b/>
          <w:bCs/>
          <w:sz w:val="20"/>
          <w:szCs w:val="20"/>
        </w:rPr>
      </w:pPr>
      <w:r>
        <w:rPr>
          <w:rFonts w:cs="Calibri"/>
          <w:b/>
          <w:bCs/>
          <w:sz w:val="20"/>
          <w:szCs w:val="20"/>
        </w:rPr>
        <w:tab/>
        <w:t>No:</w:t>
      </w:r>
      <w:r>
        <w:rPr>
          <w:rFonts w:cs="Calibri"/>
          <w:b/>
          <w:bCs/>
          <w:sz w:val="20"/>
          <w:szCs w:val="20"/>
        </w:rPr>
        <w:tab/>
        <w:t>none</w:t>
      </w:r>
    </w:p>
    <w:p w14:paraId="00C37264" w14:textId="77777777" w:rsidR="00AB7A86" w:rsidRDefault="00AB7A86" w:rsidP="00806469">
      <w:pPr>
        <w:spacing w:after="0" w:line="240" w:lineRule="auto"/>
        <w:rPr>
          <w:rFonts w:cs="Calibri"/>
          <w:b/>
          <w:bCs/>
          <w:sz w:val="20"/>
          <w:szCs w:val="20"/>
        </w:rPr>
      </w:pPr>
    </w:p>
    <w:p w14:paraId="5EB7A332" w14:textId="2C51C1D1" w:rsidR="00AB7A86" w:rsidRPr="00806469" w:rsidRDefault="00AB7A86" w:rsidP="00AB7A86">
      <w:pPr>
        <w:spacing w:after="0" w:line="240" w:lineRule="auto"/>
        <w:jc w:val="right"/>
        <w:rPr>
          <w:rFonts w:cs="Calibri"/>
          <w:b/>
          <w:bCs/>
          <w:sz w:val="20"/>
          <w:szCs w:val="20"/>
        </w:rPr>
      </w:pPr>
      <w:r>
        <w:rPr>
          <w:rFonts w:cs="Calibri"/>
          <w:b/>
          <w:bCs/>
          <w:sz w:val="20"/>
          <w:szCs w:val="20"/>
        </w:rPr>
        <w:t>Motion Carried</w:t>
      </w:r>
    </w:p>
    <w:bookmarkEnd w:id="0"/>
    <w:p w14:paraId="567C4FE4" w14:textId="77777777" w:rsidR="009E1058" w:rsidRDefault="009E1058" w:rsidP="009E1058">
      <w:pPr>
        <w:spacing w:after="0" w:line="240" w:lineRule="auto"/>
        <w:jc w:val="both"/>
        <w:rPr>
          <w:rFonts w:cs="Calibri"/>
          <w:b/>
          <w:bCs/>
          <w:sz w:val="20"/>
          <w:szCs w:val="20"/>
          <w:u w:val="single"/>
        </w:rPr>
      </w:pPr>
    </w:p>
    <w:p w14:paraId="4012AA0C" w14:textId="77777777" w:rsidR="00B964E7" w:rsidRDefault="00B964E7" w:rsidP="009E1058">
      <w:pPr>
        <w:spacing w:after="0" w:line="240" w:lineRule="auto"/>
        <w:jc w:val="both"/>
        <w:rPr>
          <w:rFonts w:cs="Calibri"/>
          <w:b/>
          <w:bCs/>
          <w:sz w:val="20"/>
          <w:szCs w:val="20"/>
          <w:u w:val="single"/>
        </w:rPr>
      </w:pPr>
    </w:p>
    <w:p w14:paraId="7A11B80A" w14:textId="6864215E" w:rsidR="009E1058" w:rsidRDefault="003F37A1" w:rsidP="009E1058">
      <w:pPr>
        <w:spacing w:after="0" w:line="240" w:lineRule="auto"/>
        <w:jc w:val="both"/>
        <w:rPr>
          <w:rFonts w:cs="Calibri"/>
          <w:b/>
          <w:bCs/>
          <w:sz w:val="20"/>
          <w:szCs w:val="20"/>
          <w:u w:val="single"/>
        </w:rPr>
      </w:pPr>
      <w:r>
        <w:rPr>
          <w:rFonts w:cs="Calibri"/>
          <w:b/>
          <w:bCs/>
          <w:sz w:val="20"/>
          <w:szCs w:val="20"/>
          <w:u w:val="single"/>
        </w:rPr>
        <w:t>CORRESPONDENCE &amp; PRESENTATIONS</w:t>
      </w:r>
    </w:p>
    <w:p w14:paraId="77D4BC08" w14:textId="77777777" w:rsidR="003F37A1" w:rsidRDefault="003F37A1" w:rsidP="009E1058">
      <w:pPr>
        <w:spacing w:after="0" w:line="240" w:lineRule="auto"/>
        <w:jc w:val="both"/>
        <w:rPr>
          <w:rFonts w:cs="Calibri"/>
          <w:b/>
          <w:bCs/>
          <w:sz w:val="20"/>
          <w:szCs w:val="20"/>
          <w:u w:val="single"/>
        </w:rPr>
      </w:pPr>
    </w:p>
    <w:p w14:paraId="743D3FE1" w14:textId="0A68E59E" w:rsidR="003F37A1" w:rsidRPr="00206CE2" w:rsidRDefault="00206CE2" w:rsidP="00206CE2">
      <w:pPr>
        <w:pStyle w:val="ListParagraph"/>
        <w:numPr>
          <w:ilvl w:val="0"/>
          <w:numId w:val="15"/>
        </w:numPr>
        <w:spacing w:after="0" w:line="240" w:lineRule="auto"/>
        <w:jc w:val="both"/>
        <w:rPr>
          <w:rFonts w:cs="Calibri"/>
          <w:b/>
          <w:bCs/>
          <w:sz w:val="20"/>
          <w:szCs w:val="20"/>
        </w:rPr>
      </w:pPr>
      <w:r w:rsidRPr="00206CE2">
        <w:rPr>
          <w:rFonts w:cs="Calibri"/>
          <w:b/>
          <w:bCs/>
          <w:sz w:val="20"/>
          <w:szCs w:val="20"/>
        </w:rPr>
        <w:t>Letter from City Manager Thomas A. Tanghe</w:t>
      </w:r>
    </w:p>
    <w:p w14:paraId="5C5FE4B9" w14:textId="77777777" w:rsidR="003F37A1" w:rsidRDefault="003F37A1" w:rsidP="009E1058">
      <w:pPr>
        <w:spacing w:after="0" w:line="240" w:lineRule="auto"/>
        <w:jc w:val="both"/>
        <w:rPr>
          <w:rFonts w:cs="Calibri"/>
          <w:sz w:val="20"/>
          <w:szCs w:val="20"/>
        </w:rPr>
      </w:pPr>
    </w:p>
    <w:p w14:paraId="699BF6A6" w14:textId="06B485DA" w:rsidR="00206CE2" w:rsidRDefault="00206CE2" w:rsidP="009E1058">
      <w:pPr>
        <w:spacing w:after="0" w:line="240" w:lineRule="auto"/>
        <w:jc w:val="both"/>
        <w:rPr>
          <w:rFonts w:cs="Calibri"/>
          <w:sz w:val="20"/>
          <w:szCs w:val="20"/>
        </w:rPr>
      </w:pPr>
      <w:r>
        <w:rPr>
          <w:rFonts w:cs="Calibri"/>
          <w:sz w:val="20"/>
          <w:szCs w:val="20"/>
        </w:rPr>
        <w:t xml:space="preserve">Mr. Hagge summarized the letter from City Manager Tanghe that was written to the entire TIFA Board of Directors. Mr. Tanghe’s letter thanked the Board for their continued investment in the City of Auburn Hills and its goals. Mr. Tanghe specifically </w:t>
      </w:r>
      <w:proofErr w:type="gramStart"/>
      <w:r>
        <w:rPr>
          <w:rFonts w:cs="Calibri"/>
          <w:sz w:val="20"/>
          <w:szCs w:val="20"/>
        </w:rPr>
        <w:t>sited</w:t>
      </w:r>
      <w:proofErr w:type="gramEnd"/>
      <w:r>
        <w:rPr>
          <w:rFonts w:cs="Calibri"/>
          <w:sz w:val="20"/>
          <w:szCs w:val="20"/>
        </w:rPr>
        <w:t xml:space="preserve"> the office remodel and the addition of the protective barrier as projects that further the city’s goals and keep staff safe. </w:t>
      </w:r>
    </w:p>
    <w:p w14:paraId="47891666" w14:textId="77777777" w:rsidR="00206CE2" w:rsidRDefault="00206CE2" w:rsidP="009E1058">
      <w:pPr>
        <w:spacing w:after="0" w:line="240" w:lineRule="auto"/>
        <w:jc w:val="both"/>
        <w:rPr>
          <w:rFonts w:cs="Calibri"/>
          <w:sz w:val="20"/>
          <w:szCs w:val="20"/>
        </w:rPr>
      </w:pPr>
    </w:p>
    <w:p w14:paraId="6DD1824E" w14:textId="53679F37" w:rsidR="003F37A1" w:rsidRPr="003F37A1" w:rsidRDefault="003F37A1" w:rsidP="009E1058">
      <w:pPr>
        <w:spacing w:after="0" w:line="240" w:lineRule="auto"/>
        <w:jc w:val="both"/>
        <w:rPr>
          <w:rFonts w:cs="Calibri"/>
          <w:b/>
          <w:bCs/>
          <w:sz w:val="20"/>
          <w:szCs w:val="20"/>
          <w:u w:val="single"/>
        </w:rPr>
      </w:pPr>
      <w:r>
        <w:rPr>
          <w:rFonts w:cs="Calibri"/>
          <w:b/>
          <w:bCs/>
          <w:sz w:val="20"/>
          <w:szCs w:val="20"/>
          <w:u w:val="single"/>
        </w:rPr>
        <w:t>CONSENT AGENDA</w:t>
      </w:r>
    </w:p>
    <w:p w14:paraId="4BFBAD0A" w14:textId="77777777" w:rsidR="009E1058" w:rsidRDefault="009E1058" w:rsidP="009E1058">
      <w:pPr>
        <w:spacing w:after="0" w:line="240" w:lineRule="auto"/>
        <w:jc w:val="both"/>
        <w:rPr>
          <w:rFonts w:cs="Calibri"/>
          <w:sz w:val="20"/>
          <w:szCs w:val="20"/>
        </w:rPr>
      </w:pPr>
    </w:p>
    <w:p w14:paraId="112A310D" w14:textId="2F58D00B" w:rsidR="009E1058" w:rsidRDefault="009E1058" w:rsidP="009E1058">
      <w:pPr>
        <w:pStyle w:val="ListParagraph"/>
        <w:numPr>
          <w:ilvl w:val="0"/>
          <w:numId w:val="4"/>
        </w:numPr>
        <w:spacing w:after="0" w:line="240" w:lineRule="auto"/>
        <w:jc w:val="both"/>
        <w:rPr>
          <w:rFonts w:cs="Calibri"/>
          <w:b/>
          <w:bCs/>
          <w:sz w:val="20"/>
          <w:szCs w:val="20"/>
        </w:rPr>
      </w:pPr>
      <w:r w:rsidRPr="008872CB">
        <w:rPr>
          <w:rFonts w:cs="Calibri"/>
          <w:b/>
          <w:bCs/>
          <w:sz w:val="20"/>
          <w:szCs w:val="20"/>
        </w:rPr>
        <w:lastRenderedPageBreak/>
        <w:t>FY 202</w:t>
      </w:r>
      <w:r w:rsidR="009A0E73">
        <w:rPr>
          <w:rFonts w:cs="Calibri"/>
          <w:b/>
          <w:bCs/>
          <w:sz w:val="20"/>
          <w:szCs w:val="20"/>
        </w:rPr>
        <w:t>5</w:t>
      </w:r>
      <w:r w:rsidRPr="008872CB">
        <w:rPr>
          <w:rFonts w:cs="Calibri"/>
          <w:b/>
          <w:bCs/>
          <w:sz w:val="20"/>
          <w:szCs w:val="20"/>
        </w:rPr>
        <w:t xml:space="preserve"> Adopted Budget and YTD Summary – </w:t>
      </w:r>
      <w:r w:rsidR="00206CE2">
        <w:rPr>
          <w:rFonts w:cs="Calibri"/>
          <w:b/>
          <w:bCs/>
          <w:sz w:val="20"/>
          <w:szCs w:val="20"/>
        </w:rPr>
        <w:t>October 31</w:t>
      </w:r>
      <w:r w:rsidR="00E3766E">
        <w:rPr>
          <w:rFonts w:cs="Calibri"/>
          <w:b/>
          <w:bCs/>
          <w:sz w:val="20"/>
          <w:szCs w:val="20"/>
        </w:rPr>
        <w:t>, 202</w:t>
      </w:r>
      <w:r w:rsidR="009A0E73">
        <w:rPr>
          <w:rFonts w:cs="Calibri"/>
          <w:b/>
          <w:bCs/>
          <w:sz w:val="20"/>
          <w:szCs w:val="20"/>
        </w:rPr>
        <w:t>5</w:t>
      </w:r>
    </w:p>
    <w:p w14:paraId="06AC642E" w14:textId="77777777" w:rsidR="003C03BB" w:rsidRDefault="003C03BB" w:rsidP="003C03BB">
      <w:pPr>
        <w:spacing w:after="0" w:line="240" w:lineRule="auto"/>
        <w:jc w:val="both"/>
        <w:rPr>
          <w:rFonts w:cs="Calibri"/>
          <w:b/>
          <w:bCs/>
          <w:sz w:val="20"/>
          <w:szCs w:val="20"/>
        </w:rPr>
      </w:pPr>
    </w:p>
    <w:p w14:paraId="51BFC1DD" w14:textId="222A4FDD" w:rsidR="003C03BB" w:rsidRDefault="00002FD9" w:rsidP="003C03BB">
      <w:pPr>
        <w:spacing w:after="0" w:line="240" w:lineRule="auto"/>
        <w:jc w:val="both"/>
        <w:rPr>
          <w:rFonts w:cs="Calibri"/>
          <w:sz w:val="20"/>
          <w:szCs w:val="20"/>
        </w:rPr>
      </w:pPr>
      <w:r>
        <w:rPr>
          <w:rFonts w:cs="Calibri"/>
          <w:sz w:val="20"/>
          <w:szCs w:val="20"/>
        </w:rPr>
        <w:t>There was no discussion of the Consent Agenda.</w:t>
      </w:r>
    </w:p>
    <w:p w14:paraId="4A48A887" w14:textId="77777777" w:rsidR="00002FD9" w:rsidRDefault="00002FD9" w:rsidP="003C03BB">
      <w:pPr>
        <w:spacing w:after="0" w:line="240" w:lineRule="auto"/>
        <w:jc w:val="both"/>
        <w:rPr>
          <w:rFonts w:cs="Calibri"/>
          <w:sz w:val="20"/>
          <w:szCs w:val="20"/>
        </w:rPr>
      </w:pPr>
    </w:p>
    <w:p w14:paraId="2CAC6DE1" w14:textId="7643D23F" w:rsidR="00002FD9" w:rsidRDefault="00002FD9" w:rsidP="003C03BB">
      <w:pPr>
        <w:spacing w:after="0" w:line="240" w:lineRule="auto"/>
        <w:jc w:val="both"/>
        <w:rPr>
          <w:rFonts w:cs="Calibri"/>
          <w:sz w:val="20"/>
          <w:szCs w:val="20"/>
        </w:rPr>
      </w:pPr>
      <w:r>
        <w:rPr>
          <w:rFonts w:cs="Calibri"/>
          <w:b/>
          <w:bCs/>
          <w:sz w:val="20"/>
          <w:szCs w:val="20"/>
        </w:rPr>
        <w:t xml:space="preserve">Moved by </w:t>
      </w:r>
      <w:r w:rsidR="003F37A1">
        <w:rPr>
          <w:rFonts w:cs="Calibri"/>
          <w:b/>
          <w:bCs/>
          <w:sz w:val="20"/>
          <w:szCs w:val="20"/>
        </w:rPr>
        <w:t>D</w:t>
      </w:r>
      <w:r>
        <w:rPr>
          <w:rFonts w:cs="Calibri"/>
          <w:b/>
          <w:bCs/>
          <w:sz w:val="20"/>
          <w:szCs w:val="20"/>
        </w:rPr>
        <w:t xml:space="preserve">r. </w:t>
      </w:r>
      <w:r w:rsidR="003F37A1">
        <w:rPr>
          <w:rFonts w:cs="Calibri"/>
          <w:b/>
          <w:bCs/>
          <w:sz w:val="20"/>
          <w:szCs w:val="20"/>
        </w:rPr>
        <w:t>Eldredge</w:t>
      </w:r>
      <w:r>
        <w:rPr>
          <w:rFonts w:cs="Calibri"/>
          <w:b/>
          <w:bCs/>
          <w:sz w:val="20"/>
          <w:szCs w:val="20"/>
        </w:rPr>
        <w:t xml:space="preserve"> to approve the Consent Agenda</w:t>
      </w:r>
      <w:r>
        <w:rPr>
          <w:rFonts w:cs="Calibri"/>
          <w:sz w:val="20"/>
          <w:szCs w:val="20"/>
        </w:rPr>
        <w:t>.</w:t>
      </w:r>
    </w:p>
    <w:p w14:paraId="5A11BF13" w14:textId="4BE27C2D" w:rsidR="00002FD9" w:rsidRDefault="00002FD9" w:rsidP="003C03BB">
      <w:pPr>
        <w:spacing w:after="0" w:line="240" w:lineRule="auto"/>
        <w:jc w:val="both"/>
        <w:rPr>
          <w:rFonts w:cs="Calibri"/>
          <w:b/>
          <w:bCs/>
          <w:sz w:val="20"/>
          <w:szCs w:val="20"/>
        </w:rPr>
      </w:pPr>
      <w:r>
        <w:rPr>
          <w:rFonts w:cs="Calibri"/>
          <w:b/>
          <w:bCs/>
          <w:sz w:val="20"/>
          <w:szCs w:val="20"/>
        </w:rPr>
        <w:t xml:space="preserve">Seconded by </w:t>
      </w:r>
      <w:r w:rsidR="003F37A1">
        <w:rPr>
          <w:rFonts w:cs="Calibri"/>
          <w:b/>
          <w:bCs/>
          <w:sz w:val="20"/>
          <w:szCs w:val="20"/>
        </w:rPr>
        <w:t>M</w:t>
      </w:r>
      <w:r>
        <w:rPr>
          <w:rFonts w:cs="Calibri"/>
          <w:b/>
          <w:bCs/>
          <w:sz w:val="20"/>
          <w:szCs w:val="20"/>
        </w:rPr>
        <w:t xml:space="preserve">r. </w:t>
      </w:r>
      <w:r w:rsidR="00206CE2">
        <w:rPr>
          <w:rFonts w:cs="Calibri"/>
          <w:b/>
          <w:bCs/>
          <w:sz w:val="20"/>
          <w:szCs w:val="20"/>
        </w:rPr>
        <w:t>Moniz</w:t>
      </w:r>
    </w:p>
    <w:p w14:paraId="7CD485FE" w14:textId="77777777" w:rsidR="00002FD9" w:rsidRDefault="00002FD9" w:rsidP="003C03BB">
      <w:pPr>
        <w:spacing w:after="0" w:line="240" w:lineRule="auto"/>
        <w:jc w:val="both"/>
        <w:rPr>
          <w:rFonts w:cs="Calibri"/>
          <w:b/>
          <w:bCs/>
          <w:sz w:val="20"/>
          <w:szCs w:val="20"/>
        </w:rPr>
      </w:pPr>
      <w:r>
        <w:rPr>
          <w:rFonts w:cs="Calibri"/>
          <w:b/>
          <w:bCs/>
          <w:sz w:val="20"/>
          <w:szCs w:val="20"/>
        </w:rPr>
        <w:tab/>
      </w:r>
    </w:p>
    <w:p w14:paraId="1BDB366A" w14:textId="0750B107" w:rsidR="00002FD9" w:rsidRDefault="00002FD9" w:rsidP="00002FD9">
      <w:pPr>
        <w:spacing w:after="0" w:line="240" w:lineRule="auto"/>
        <w:ind w:firstLine="720"/>
        <w:jc w:val="both"/>
        <w:rPr>
          <w:rFonts w:cs="Calibri"/>
          <w:b/>
          <w:bCs/>
          <w:sz w:val="20"/>
          <w:szCs w:val="20"/>
        </w:rPr>
      </w:pPr>
      <w:r>
        <w:rPr>
          <w:rFonts w:cs="Calibri"/>
          <w:b/>
          <w:bCs/>
          <w:sz w:val="20"/>
          <w:szCs w:val="20"/>
        </w:rPr>
        <w:t>Yes:</w:t>
      </w:r>
      <w:r>
        <w:rPr>
          <w:rFonts w:cs="Calibri"/>
          <w:b/>
          <w:bCs/>
          <w:sz w:val="20"/>
          <w:szCs w:val="20"/>
        </w:rPr>
        <w:tab/>
        <w:t xml:space="preserve">Kneffel, Goodhall, </w:t>
      </w:r>
      <w:r w:rsidR="003F37A1">
        <w:rPr>
          <w:rFonts w:cs="Calibri"/>
          <w:b/>
          <w:bCs/>
          <w:sz w:val="20"/>
          <w:szCs w:val="20"/>
        </w:rPr>
        <w:t>Eldredge</w:t>
      </w:r>
      <w:r>
        <w:rPr>
          <w:rFonts w:cs="Calibri"/>
          <w:b/>
          <w:bCs/>
          <w:sz w:val="20"/>
          <w:szCs w:val="20"/>
        </w:rPr>
        <w:t>, Fletcher, Barash</w:t>
      </w:r>
      <w:r w:rsidR="00206CE2">
        <w:rPr>
          <w:rFonts w:cs="Calibri"/>
          <w:b/>
          <w:bCs/>
          <w:sz w:val="20"/>
          <w:szCs w:val="20"/>
        </w:rPr>
        <w:t>, Moniz, Ferro</w:t>
      </w:r>
    </w:p>
    <w:p w14:paraId="51B53422" w14:textId="3CF5D2FA" w:rsidR="00002FD9" w:rsidRPr="00002FD9" w:rsidRDefault="00002FD9" w:rsidP="003C03BB">
      <w:pPr>
        <w:spacing w:after="0" w:line="240" w:lineRule="auto"/>
        <w:jc w:val="both"/>
        <w:rPr>
          <w:rFonts w:cs="Calibri"/>
          <w:b/>
          <w:bCs/>
          <w:sz w:val="20"/>
          <w:szCs w:val="20"/>
        </w:rPr>
      </w:pPr>
      <w:r>
        <w:rPr>
          <w:rFonts w:cs="Calibri"/>
          <w:b/>
          <w:bCs/>
          <w:sz w:val="20"/>
          <w:szCs w:val="20"/>
        </w:rPr>
        <w:tab/>
        <w:t>No:</w:t>
      </w:r>
      <w:r>
        <w:rPr>
          <w:rFonts w:cs="Calibri"/>
          <w:b/>
          <w:bCs/>
          <w:sz w:val="20"/>
          <w:szCs w:val="20"/>
        </w:rPr>
        <w:tab/>
        <w:t>None</w:t>
      </w:r>
    </w:p>
    <w:p w14:paraId="65059D83" w14:textId="0FE82C73" w:rsidR="00CE60E5" w:rsidRPr="00CE60E5" w:rsidRDefault="00CE60E5" w:rsidP="008E4A19">
      <w:pPr>
        <w:spacing w:after="0" w:line="240" w:lineRule="auto"/>
        <w:rPr>
          <w:rFonts w:cs="Calibri"/>
          <w:b/>
          <w:bCs/>
          <w:sz w:val="20"/>
          <w:szCs w:val="20"/>
        </w:rPr>
      </w:pPr>
    </w:p>
    <w:p w14:paraId="2386750A" w14:textId="41F52545" w:rsidR="009E1058" w:rsidRDefault="00AB7A86" w:rsidP="00AB7A86">
      <w:pPr>
        <w:spacing w:after="0" w:line="240" w:lineRule="auto"/>
        <w:jc w:val="right"/>
        <w:rPr>
          <w:rFonts w:cs="Calibri"/>
          <w:b/>
          <w:bCs/>
          <w:sz w:val="20"/>
          <w:szCs w:val="20"/>
        </w:rPr>
      </w:pPr>
      <w:r>
        <w:rPr>
          <w:rFonts w:cs="Calibri"/>
          <w:b/>
          <w:bCs/>
          <w:sz w:val="20"/>
          <w:szCs w:val="20"/>
        </w:rPr>
        <w:t>Motion Carried</w:t>
      </w:r>
    </w:p>
    <w:p w14:paraId="4705363E" w14:textId="77777777" w:rsidR="00AB7A86" w:rsidRPr="00AB7A86" w:rsidRDefault="00AB7A86" w:rsidP="00AB7A86">
      <w:pPr>
        <w:spacing w:after="0" w:line="240" w:lineRule="auto"/>
        <w:jc w:val="right"/>
        <w:rPr>
          <w:rFonts w:cs="Calibri"/>
          <w:b/>
          <w:bCs/>
          <w:sz w:val="20"/>
          <w:szCs w:val="20"/>
        </w:rPr>
      </w:pPr>
    </w:p>
    <w:p w14:paraId="7844B8AD" w14:textId="77777777" w:rsidR="009E1058" w:rsidRDefault="009E1058" w:rsidP="009E1058">
      <w:pPr>
        <w:spacing w:after="0" w:line="240" w:lineRule="auto"/>
        <w:jc w:val="both"/>
        <w:rPr>
          <w:rFonts w:cs="Calibri"/>
          <w:b/>
          <w:bCs/>
          <w:sz w:val="20"/>
          <w:szCs w:val="20"/>
          <w:u w:val="single"/>
        </w:rPr>
      </w:pPr>
      <w:r>
        <w:rPr>
          <w:rFonts w:cs="Calibri"/>
          <w:b/>
          <w:bCs/>
          <w:sz w:val="20"/>
          <w:szCs w:val="20"/>
          <w:u w:val="single"/>
        </w:rPr>
        <w:t>UNFINISHED BUSINESS</w:t>
      </w:r>
    </w:p>
    <w:p w14:paraId="78334CD1" w14:textId="77777777" w:rsidR="00E3766E" w:rsidRDefault="00E3766E" w:rsidP="009E1058">
      <w:pPr>
        <w:spacing w:after="0" w:line="240" w:lineRule="auto"/>
        <w:jc w:val="both"/>
        <w:rPr>
          <w:rFonts w:cs="Calibri"/>
          <w:b/>
          <w:bCs/>
          <w:sz w:val="20"/>
          <w:szCs w:val="20"/>
        </w:rPr>
      </w:pPr>
    </w:p>
    <w:p w14:paraId="0522632F" w14:textId="16F0F77D" w:rsidR="00E3766E" w:rsidRPr="00E3766E" w:rsidRDefault="00E3766E" w:rsidP="009E1058">
      <w:pPr>
        <w:spacing w:after="0" w:line="240" w:lineRule="auto"/>
        <w:jc w:val="both"/>
        <w:rPr>
          <w:rFonts w:cs="Calibri"/>
          <w:sz w:val="20"/>
          <w:szCs w:val="20"/>
        </w:rPr>
      </w:pPr>
      <w:r w:rsidRPr="00E3766E">
        <w:rPr>
          <w:rFonts w:cs="Calibri"/>
          <w:sz w:val="20"/>
          <w:szCs w:val="20"/>
        </w:rPr>
        <w:t>None</w:t>
      </w:r>
    </w:p>
    <w:p w14:paraId="12BFB8EE" w14:textId="77777777" w:rsidR="00E3766E" w:rsidRDefault="00E3766E" w:rsidP="009E1058">
      <w:pPr>
        <w:spacing w:after="0" w:line="240" w:lineRule="auto"/>
        <w:jc w:val="both"/>
        <w:rPr>
          <w:rFonts w:cs="Calibri"/>
          <w:b/>
          <w:bCs/>
          <w:sz w:val="20"/>
          <w:szCs w:val="20"/>
        </w:rPr>
      </w:pPr>
    </w:p>
    <w:p w14:paraId="28FF38D4" w14:textId="1154AB10" w:rsidR="009E1058" w:rsidRDefault="009E1058" w:rsidP="009E1058">
      <w:pPr>
        <w:spacing w:after="0" w:line="240" w:lineRule="auto"/>
        <w:jc w:val="both"/>
        <w:rPr>
          <w:rFonts w:cs="Calibri"/>
          <w:b/>
          <w:bCs/>
          <w:sz w:val="20"/>
          <w:szCs w:val="20"/>
          <w:u w:val="single"/>
        </w:rPr>
      </w:pPr>
      <w:r>
        <w:rPr>
          <w:rFonts w:cs="Calibri"/>
          <w:b/>
          <w:bCs/>
          <w:sz w:val="20"/>
          <w:szCs w:val="20"/>
          <w:u w:val="single"/>
        </w:rPr>
        <w:t>NEW BUSINESS</w:t>
      </w:r>
    </w:p>
    <w:p w14:paraId="6233EE50" w14:textId="77777777" w:rsidR="009E1058" w:rsidRDefault="009E1058" w:rsidP="009E1058">
      <w:pPr>
        <w:spacing w:after="0" w:line="240" w:lineRule="auto"/>
        <w:jc w:val="both"/>
        <w:rPr>
          <w:rFonts w:cs="Calibri"/>
          <w:b/>
          <w:bCs/>
          <w:sz w:val="20"/>
          <w:szCs w:val="20"/>
          <w:u w:val="single"/>
        </w:rPr>
      </w:pPr>
    </w:p>
    <w:p w14:paraId="76732C20" w14:textId="3C8B7C95" w:rsidR="008E4A19" w:rsidRDefault="00206CE2" w:rsidP="008E4A19">
      <w:pPr>
        <w:pStyle w:val="ListParagraph"/>
        <w:numPr>
          <w:ilvl w:val="0"/>
          <w:numId w:val="13"/>
        </w:numPr>
        <w:spacing w:after="0" w:line="240" w:lineRule="auto"/>
        <w:jc w:val="both"/>
        <w:rPr>
          <w:rFonts w:cs="Calibri"/>
          <w:b/>
          <w:bCs/>
          <w:sz w:val="20"/>
          <w:szCs w:val="20"/>
        </w:rPr>
      </w:pPr>
      <w:r>
        <w:rPr>
          <w:rFonts w:cs="Calibri"/>
          <w:b/>
          <w:bCs/>
          <w:sz w:val="20"/>
          <w:szCs w:val="20"/>
        </w:rPr>
        <w:t>Road Construction Design – Budget Amendment</w:t>
      </w:r>
    </w:p>
    <w:p w14:paraId="26EAE64A" w14:textId="77777777" w:rsidR="009E1058" w:rsidRDefault="009E1058" w:rsidP="009E1058">
      <w:pPr>
        <w:spacing w:after="0" w:line="240" w:lineRule="auto"/>
        <w:rPr>
          <w:b/>
          <w:sz w:val="20"/>
          <w:szCs w:val="20"/>
        </w:rPr>
      </w:pPr>
    </w:p>
    <w:p w14:paraId="1255EC4D" w14:textId="1D030991" w:rsidR="009E1058" w:rsidRDefault="00206CE2" w:rsidP="009E1058">
      <w:pPr>
        <w:spacing w:after="0" w:line="240" w:lineRule="auto"/>
        <w:jc w:val="both"/>
        <w:rPr>
          <w:bCs/>
          <w:sz w:val="20"/>
          <w:szCs w:val="20"/>
        </w:rPr>
      </w:pPr>
      <w:r>
        <w:rPr>
          <w:bCs/>
          <w:sz w:val="20"/>
          <w:szCs w:val="20"/>
        </w:rPr>
        <w:t xml:space="preserve">Mr. Hagge presented the agenda item regarding the budget amendment to cover design and engineering costs associated with various road projects. The TIFA Board originally approved </w:t>
      </w:r>
      <w:r w:rsidR="005225E3">
        <w:rPr>
          <w:bCs/>
          <w:sz w:val="20"/>
          <w:szCs w:val="20"/>
        </w:rPr>
        <w:t xml:space="preserve">funding to support the design and engineering costs associated with the reconstruction of Butler Road, Executive Hills Boulevard, Centre Road, and Innovation Drive in 2024. However, design and engineering work was not completed in 2024, when the funds were approved. This memo requested those budgeted funds be moved from 2024 to 2025. </w:t>
      </w:r>
    </w:p>
    <w:p w14:paraId="500C4409" w14:textId="77777777" w:rsidR="005225E3" w:rsidRPr="001B3A46" w:rsidRDefault="005225E3" w:rsidP="009E1058">
      <w:pPr>
        <w:spacing w:after="0" w:line="240" w:lineRule="auto"/>
        <w:jc w:val="both"/>
        <w:rPr>
          <w:bCs/>
          <w:sz w:val="20"/>
          <w:szCs w:val="20"/>
          <w:highlight w:val="yellow"/>
        </w:rPr>
      </w:pPr>
    </w:p>
    <w:p w14:paraId="0DC67596" w14:textId="6954AF62" w:rsidR="006502DB" w:rsidRPr="00A25B97" w:rsidRDefault="009E1058" w:rsidP="003F37A1">
      <w:pPr>
        <w:spacing w:after="0" w:line="240" w:lineRule="auto"/>
        <w:jc w:val="both"/>
        <w:rPr>
          <w:b/>
          <w:bCs/>
          <w:sz w:val="20"/>
          <w:szCs w:val="20"/>
        </w:rPr>
      </w:pPr>
      <w:r w:rsidRPr="00FC328B">
        <w:rPr>
          <w:b/>
          <w:bCs/>
          <w:sz w:val="20"/>
          <w:szCs w:val="20"/>
        </w:rPr>
        <w:t xml:space="preserve">Moved by </w:t>
      </w:r>
      <w:r w:rsidR="00500BFD">
        <w:rPr>
          <w:b/>
          <w:bCs/>
          <w:sz w:val="20"/>
          <w:szCs w:val="20"/>
        </w:rPr>
        <w:t>Mr. Barash</w:t>
      </w:r>
      <w:r w:rsidR="0014576A">
        <w:rPr>
          <w:b/>
          <w:bCs/>
          <w:sz w:val="20"/>
          <w:szCs w:val="20"/>
        </w:rPr>
        <w:t xml:space="preserve"> </w:t>
      </w:r>
      <w:r w:rsidR="005225E3">
        <w:rPr>
          <w:b/>
          <w:sz w:val="20"/>
          <w:szCs w:val="20"/>
        </w:rPr>
        <w:t>to approve the reallocation of the funds from the 2024 fiscal year budget to the 2025 fiscal year budget as listed within the memo to fund the completion of design of the above listed road reconstruction projects. Further, amend the 2025 TIFA budgets, increasing appropriations by the amounts listed.</w:t>
      </w:r>
    </w:p>
    <w:p w14:paraId="19E94679" w14:textId="0EEEED41" w:rsidR="00C81A0C" w:rsidRPr="00D920A6" w:rsidRDefault="00C81A0C" w:rsidP="0056439C">
      <w:pPr>
        <w:spacing w:after="0" w:line="240" w:lineRule="auto"/>
        <w:jc w:val="both"/>
        <w:rPr>
          <w:b/>
          <w:bCs/>
          <w:sz w:val="20"/>
          <w:szCs w:val="20"/>
        </w:rPr>
      </w:pPr>
      <w:r w:rsidRPr="00A25B97">
        <w:rPr>
          <w:b/>
          <w:bCs/>
          <w:sz w:val="20"/>
          <w:szCs w:val="20"/>
        </w:rPr>
        <w:t>Seconded by</w:t>
      </w:r>
      <w:r w:rsidR="003F37A1">
        <w:rPr>
          <w:b/>
          <w:bCs/>
          <w:sz w:val="20"/>
          <w:szCs w:val="20"/>
        </w:rPr>
        <w:t xml:space="preserve"> </w:t>
      </w:r>
      <w:r w:rsidR="005225E3">
        <w:rPr>
          <w:b/>
          <w:bCs/>
          <w:sz w:val="20"/>
          <w:szCs w:val="20"/>
        </w:rPr>
        <w:t>M</w:t>
      </w:r>
      <w:r w:rsidR="0014576A">
        <w:rPr>
          <w:b/>
          <w:bCs/>
          <w:sz w:val="20"/>
          <w:szCs w:val="20"/>
        </w:rPr>
        <w:t>r</w:t>
      </w:r>
      <w:r w:rsidR="00587B6E">
        <w:rPr>
          <w:b/>
          <w:bCs/>
          <w:sz w:val="20"/>
          <w:szCs w:val="20"/>
        </w:rPr>
        <w:t xml:space="preserve">. </w:t>
      </w:r>
      <w:r w:rsidR="005225E3">
        <w:rPr>
          <w:b/>
          <w:bCs/>
          <w:sz w:val="20"/>
          <w:szCs w:val="20"/>
        </w:rPr>
        <w:t>Goodhall</w:t>
      </w:r>
    </w:p>
    <w:p w14:paraId="0B86D882" w14:textId="77777777" w:rsidR="009E1058" w:rsidRPr="00CE60E5" w:rsidRDefault="009E1058" w:rsidP="009E1058">
      <w:pPr>
        <w:spacing w:after="0" w:line="240" w:lineRule="auto"/>
        <w:rPr>
          <w:b/>
          <w:bCs/>
          <w:sz w:val="20"/>
          <w:szCs w:val="20"/>
          <w:highlight w:val="yellow"/>
        </w:rPr>
      </w:pPr>
    </w:p>
    <w:p w14:paraId="4F2CBA2F" w14:textId="721ABFF6" w:rsidR="009E1058" w:rsidRPr="00D920A6" w:rsidRDefault="009E1058" w:rsidP="00E257C3">
      <w:pPr>
        <w:spacing w:after="0" w:line="240" w:lineRule="auto"/>
        <w:ind w:firstLine="720"/>
        <w:rPr>
          <w:b/>
          <w:bCs/>
          <w:sz w:val="20"/>
          <w:szCs w:val="20"/>
        </w:rPr>
      </w:pPr>
      <w:bookmarkStart w:id="1" w:name="_Hlk140740399"/>
      <w:r w:rsidRPr="00D920A6">
        <w:rPr>
          <w:b/>
          <w:bCs/>
          <w:sz w:val="20"/>
          <w:szCs w:val="20"/>
        </w:rPr>
        <w:t xml:space="preserve">Yes:        </w:t>
      </w:r>
      <w:r w:rsidR="00AB7A86">
        <w:rPr>
          <w:rFonts w:cs="Calibri"/>
          <w:b/>
          <w:bCs/>
          <w:sz w:val="20"/>
          <w:szCs w:val="20"/>
        </w:rPr>
        <w:t xml:space="preserve">Kneffel, Goodhall, </w:t>
      </w:r>
      <w:r w:rsidR="003F37A1">
        <w:rPr>
          <w:rFonts w:cs="Calibri"/>
          <w:b/>
          <w:bCs/>
          <w:sz w:val="20"/>
          <w:szCs w:val="20"/>
        </w:rPr>
        <w:t>Eldredge</w:t>
      </w:r>
      <w:r w:rsidR="00AB7A86">
        <w:rPr>
          <w:rFonts w:cs="Calibri"/>
          <w:b/>
          <w:bCs/>
          <w:sz w:val="20"/>
          <w:szCs w:val="20"/>
        </w:rPr>
        <w:t>, Fletcher, Barash</w:t>
      </w:r>
      <w:r w:rsidR="005225E3">
        <w:rPr>
          <w:rFonts w:cs="Calibri"/>
          <w:b/>
          <w:bCs/>
          <w:sz w:val="20"/>
          <w:szCs w:val="20"/>
        </w:rPr>
        <w:t>, Ferro, Moniz</w:t>
      </w:r>
    </w:p>
    <w:p w14:paraId="01EF7771" w14:textId="77777777" w:rsidR="009E1058" w:rsidRPr="00F915D2" w:rsidRDefault="009E1058" w:rsidP="00E257C3">
      <w:pPr>
        <w:spacing w:after="0" w:line="240" w:lineRule="auto"/>
        <w:ind w:firstLine="720"/>
        <w:rPr>
          <w:b/>
          <w:bCs/>
          <w:sz w:val="20"/>
          <w:szCs w:val="20"/>
        </w:rPr>
      </w:pPr>
      <w:r w:rsidRPr="00D920A6">
        <w:rPr>
          <w:b/>
          <w:bCs/>
          <w:sz w:val="20"/>
          <w:szCs w:val="20"/>
        </w:rPr>
        <w:t>No:         None</w:t>
      </w:r>
    </w:p>
    <w:p w14:paraId="5AC5DFC6" w14:textId="77777777" w:rsidR="009E1058" w:rsidRPr="00F915D2" w:rsidRDefault="009E1058" w:rsidP="009E1058">
      <w:pPr>
        <w:spacing w:after="0" w:line="240" w:lineRule="auto"/>
        <w:rPr>
          <w:b/>
          <w:bCs/>
          <w:sz w:val="20"/>
          <w:szCs w:val="20"/>
        </w:rPr>
      </w:pPr>
    </w:p>
    <w:p w14:paraId="742691D6" w14:textId="77777777" w:rsidR="009E1058" w:rsidRDefault="009E1058" w:rsidP="009E1058">
      <w:pPr>
        <w:spacing w:after="0" w:line="240" w:lineRule="auto"/>
        <w:ind w:left="8640"/>
        <w:rPr>
          <w:b/>
          <w:bCs/>
          <w:sz w:val="20"/>
          <w:szCs w:val="20"/>
        </w:rPr>
      </w:pPr>
      <w:r w:rsidRPr="00F915D2">
        <w:rPr>
          <w:b/>
          <w:bCs/>
          <w:sz w:val="20"/>
          <w:szCs w:val="20"/>
        </w:rPr>
        <w:t>Motion Carried</w:t>
      </w:r>
    </w:p>
    <w:p w14:paraId="72D1519D" w14:textId="77777777" w:rsidR="003B3014" w:rsidRDefault="003B3014" w:rsidP="009E1058">
      <w:pPr>
        <w:spacing w:after="0" w:line="240" w:lineRule="auto"/>
        <w:ind w:left="8640"/>
        <w:rPr>
          <w:b/>
          <w:bCs/>
          <w:sz w:val="20"/>
          <w:szCs w:val="20"/>
        </w:rPr>
      </w:pPr>
    </w:p>
    <w:bookmarkEnd w:id="1"/>
    <w:p w14:paraId="4584D977" w14:textId="77777777" w:rsidR="00ED42C7" w:rsidRPr="00ED42C7" w:rsidRDefault="00ED42C7" w:rsidP="00ED42C7">
      <w:pPr>
        <w:spacing w:after="0" w:line="240" w:lineRule="auto"/>
        <w:rPr>
          <w:b/>
          <w:bCs/>
          <w:sz w:val="20"/>
          <w:szCs w:val="20"/>
        </w:rPr>
      </w:pPr>
    </w:p>
    <w:p w14:paraId="3F61BFDB" w14:textId="77777777" w:rsidR="009E1058" w:rsidRPr="00CF3980" w:rsidRDefault="009E1058" w:rsidP="00ED42C7">
      <w:pPr>
        <w:spacing w:after="0" w:line="240" w:lineRule="auto"/>
        <w:ind w:left="7920" w:firstLine="720"/>
        <w:rPr>
          <w:rFonts w:cs="Calibri"/>
          <w:b/>
          <w:bCs/>
          <w:sz w:val="20"/>
          <w:szCs w:val="20"/>
          <w:u w:val="single"/>
        </w:rPr>
      </w:pPr>
    </w:p>
    <w:p w14:paraId="2409F885" w14:textId="736C2F1E" w:rsidR="009E1058" w:rsidRDefault="009E1058" w:rsidP="009E1058">
      <w:pPr>
        <w:spacing w:after="0" w:line="240" w:lineRule="auto"/>
        <w:jc w:val="both"/>
        <w:rPr>
          <w:rFonts w:cs="Calibri"/>
          <w:b/>
          <w:bCs/>
          <w:sz w:val="20"/>
          <w:szCs w:val="20"/>
          <w:u w:val="single"/>
        </w:rPr>
      </w:pPr>
      <w:r w:rsidRPr="006235FA">
        <w:rPr>
          <w:rFonts w:cs="Calibri"/>
          <w:b/>
          <w:bCs/>
          <w:sz w:val="20"/>
          <w:szCs w:val="20"/>
          <w:u w:val="single"/>
        </w:rPr>
        <w:t xml:space="preserve">EXECUTIVE DIRECTOR </w:t>
      </w:r>
      <w:r w:rsidR="007A47BD">
        <w:rPr>
          <w:rFonts w:cs="Calibri"/>
          <w:b/>
          <w:bCs/>
          <w:sz w:val="20"/>
          <w:szCs w:val="20"/>
          <w:u w:val="single"/>
        </w:rPr>
        <w:t>REPORT</w:t>
      </w:r>
    </w:p>
    <w:p w14:paraId="16F2A620" w14:textId="77777777" w:rsidR="00EE7F8E" w:rsidRDefault="00EE7F8E" w:rsidP="009E1058">
      <w:pPr>
        <w:spacing w:after="0" w:line="240" w:lineRule="auto"/>
        <w:jc w:val="both"/>
        <w:rPr>
          <w:rFonts w:cs="Calibri"/>
          <w:b/>
          <w:bCs/>
          <w:sz w:val="20"/>
          <w:szCs w:val="20"/>
          <w:u w:val="single"/>
        </w:rPr>
      </w:pPr>
    </w:p>
    <w:p w14:paraId="48A5B862" w14:textId="6875FB1D" w:rsidR="009E1058" w:rsidRDefault="00F61752" w:rsidP="009E1058">
      <w:pPr>
        <w:spacing w:after="0" w:line="240" w:lineRule="auto"/>
        <w:jc w:val="both"/>
        <w:rPr>
          <w:rFonts w:cs="Calibri"/>
          <w:sz w:val="20"/>
          <w:szCs w:val="20"/>
        </w:rPr>
      </w:pPr>
      <w:r>
        <w:rPr>
          <w:rFonts w:cs="Calibri"/>
          <w:sz w:val="20"/>
          <w:szCs w:val="20"/>
        </w:rPr>
        <w:t xml:space="preserve">Mr. Hagge </w:t>
      </w:r>
      <w:r w:rsidR="005225E3">
        <w:rPr>
          <w:rFonts w:cs="Calibri"/>
          <w:sz w:val="20"/>
          <w:szCs w:val="20"/>
        </w:rPr>
        <w:t xml:space="preserve">announced to the Board that the membership will change as soon as the next meeting in December. Mr. Paul Gudmundsen has moved out of Auburn Hills and has resigned from the TIFA Board effective immediately. Additionally, only one City Councilmember can serve on the TIFA Board at one time. With the recent election of both Ron Moniz and Dr. Shawanna Fletcher, only one of them can serve on the TIFA Board. </w:t>
      </w:r>
      <w:r>
        <w:rPr>
          <w:rFonts w:cs="Calibri"/>
          <w:sz w:val="20"/>
          <w:szCs w:val="20"/>
        </w:rPr>
        <w:t xml:space="preserve"> </w:t>
      </w:r>
    </w:p>
    <w:p w14:paraId="2DFB0567" w14:textId="77777777" w:rsidR="00ED42C7" w:rsidRDefault="00ED42C7" w:rsidP="009E1058">
      <w:pPr>
        <w:spacing w:after="0" w:line="240" w:lineRule="auto"/>
        <w:jc w:val="both"/>
        <w:rPr>
          <w:rFonts w:cs="Calibri"/>
          <w:b/>
          <w:bCs/>
          <w:sz w:val="20"/>
          <w:szCs w:val="20"/>
          <w:u w:val="single"/>
        </w:rPr>
      </w:pPr>
    </w:p>
    <w:p w14:paraId="189F723B" w14:textId="77777777" w:rsidR="009E1058" w:rsidRDefault="009E1058" w:rsidP="009E1058">
      <w:pPr>
        <w:spacing w:after="0" w:line="240" w:lineRule="auto"/>
        <w:jc w:val="both"/>
        <w:rPr>
          <w:rFonts w:cs="Calibri"/>
          <w:b/>
          <w:bCs/>
          <w:sz w:val="20"/>
          <w:szCs w:val="20"/>
          <w:u w:val="single"/>
        </w:rPr>
      </w:pPr>
      <w:r>
        <w:rPr>
          <w:rFonts w:cs="Calibri"/>
          <w:b/>
          <w:bCs/>
          <w:sz w:val="20"/>
          <w:szCs w:val="20"/>
          <w:u w:val="single"/>
        </w:rPr>
        <w:t>BOARD MEMBER COMMENTS</w:t>
      </w:r>
    </w:p>
    <w:p w14:paraId="37EDF7C2" w14:textId="77777777" w:rsidR="009E1058" w:rsidRDefault="009E1058" w:rsidP="009E1058">
      <w:pPr>
        <w:spacing w:after="0" w:line="240" w:lineRule="auto"/>
        <w:jc w:val="both"/>
        <w:rPr>
          <w:rFonts w:cs="Calibri"/>
          <w:b/>
          <w:bCs/>
          <w:sz w:val="20"/>
          <w:szCs w:val="20"/>
          <w:u w:val="single"/>
        </w:rPr>
      </w:pPr>
    </w:p>
    <w:p w14:paraId="246D6496" w14:textId="636675DB" w:rsidR="00B9159C" w:rsidRDefault="005225E3" w:rsidP="009E1058">
      <w:pPr>
        <w:spacing w:after="0" w:line="240" w:lineRule="auto"/>
        <w:jc w:val="both"/>
        <w:rPr>
          <w:rFonts w:cs="Calibri"/>
          <w:sz w:val="20"/>
          <w:szCs w:val="20"/>
        </w:rPr>
      </w:pPr>
      <w:r>
        <w:rPr>
          <w:rFonts w:cs="Calibri"/>
          <w:sz w:val="20"/>
          <w:szCs w:val="20"/>
        </w:rPr>
        <w:t xml:space="preserve">Dr. Eldredge brought up the idea to the rest of the Board about doing something to recognize Henry Knight’s service and contributions to both the TIFA Board and the City of Auburn Hills overall. Mr. Hagge mentioned that, assuming Mr. Knight is not appointed to the City Council, staff plan to recognize Mr. Knight and his contributions at an upcoming City Council meeting. Additionally, some Board members talked about changing the start time of the TIFA meetings to better accommodate their schedules. Currently, TIFA Board meetings are scheduled at 4:00 PM. There will be further discussion about changing the meeting times at the upcoming TIFA Board meeting in December. </w:t>
      </w:r>
    </w:p>
    <w:p w14:paraId="58345753" w14:textId="77777777" w:rsidR="0094149F" w:rsidRPr="00A04A30" w:rsidRDefault="0094149F" w:rsidP="009E1058">
      <w:pPr>
        <w:spacing w:after="0" w:line="240" w:lineRule="auto"/>
        <w:jc w:val="both"/>
        <w:rPr>
          <w:rFonts w:cs="Calibri"/>
          <w:sz w:val="20"/>
          <w:szCs w:val="20"/>
        </w:rPr>
      </w:pPr>
    </w:p>
    <w:p w14:paraId="1A87F3DC" w14:textId="77777777" w:rsidR="009E1058" w:rsidRDefault="009E1058" w:rsidP="009E1058">
      <w:pPr>
        <w:spacing w:after="0" w:line="240" w:lineRule="auto"/>
        <w:jc w:val="both"/>
        <w:rPr>
          <w:rFonts w:cstheme="minorHAnsi"/>
          <w:b/>
          <w:bCs/>
          <w:sz w:val="20"/>
          <w:szCs w:val="20"/>
          <w:u w:val="single"/>
        </w:rPr>
      </w:pPr>
      <w:r w:rsidRPr="00226CD8">
        <w:rPr>
          <w:rFonts w:cstheme="minorHAnsi"/>
          <w:b/>
          <w:bCs/>
          <w:sz w:val="20"/>
          <w:szCs w:val="20"/>
          <w:u w:val="single"/>
        </w:rPr>
        <w:t>ANNOUNCEMENT OF NEXT MEETING</w:t>
      </w:r>
    </w:p>
    <w:p w14:paraId="6CA2F7F1" w14:textId="77777777" w:rsidR="009E1058" w:rsidRDefault="009E1058" w:rsidP="009E1058">
      <w:pPr>
        <w:spacing w:after="0" w:line="240" w:lineRule="auto"/>
        <w:jc w:val="both"/>
        <w:rPr>
          <w:rFonts w:cstheme="minorHAnsi"/>
          <w:b/>
          <w:bCs/>
          <w:sz w:val="20"/>
          <w:szCs w:val="20"/>
        </w:rPr>
      </w:pPr>
    </w:p>
    <w:p w14:paraId="0A8DD8B1" w14:textId="7965AC14" w:rsidR="00FC328B" w:rsidRPr="00F61752" w:rsidRDefault="009E1058" w:rsidP="009E1058">
      <w:pPr>
        <w:spacing w:after="0" w:line="240" w:lineRule="auto"/>
        <w:jc w:val="both"/>
        <w:rPr>
          <w:rFonts w:cstheme="minorHAnsi"/>
          <w:sz w:val="20"/>
          <w:szCs w:val="20"/>
        </w:rPr>
      </w:pPr>
      <w:r w:rsidRPr="00226CD8">
        <w:rPr>
          <w:rFonts w:cstheme="minorHAnsi"/>
          <w:sz w:val="20"/>
          <w:szCs w:val="20"/>
        </w:rPr>
        <w:lastRenderedPageBreak/>
        <w:t>The next regularly scheduled TIFA Board of Directors meeting is scheduled for Tuesday,</w:t>
      </w:r>
      <w:r w:rsidR="00B61EB7">
        <w:rPr>
          <w:rFonts w:cstheme="minorHAnsi"/>
          <w:sz w:val="20"/>
          <w:szCs w:val="20"/>
        </w:rPr>
        <w:t xml:space="preserve"> </w:t>
      </w:r>
      <w:r w:rsidR="005225E3">
        <w:rPr>
          <w:rFonts w:cstheme="minorHAnsi"/>
          <w:sz w:val="20"/>
          <w:szCs w:val="20"/>
        </w:rPr>
        <w:t>December</w:t>
      </w:r>
      <w:r w:rsidR="00F61752">
        <w:rPr>
          <w:rFonts w:cstheme="minorHAnsi"/>
          <w:sz w:val="20"/>
          <w:szCs w:val="20"/>
        </w:rPr>
        <w:t xml:space="preserve"> </w:t>
      </w:r>
      <w:r w:rsidR="005225E3">
        <w:rPr>
          <w:rFonts w:cstheme="minorHAnsi"/>
          <w:sz w:val="20"/>
          <w:szCs w:val="20"/>
        </w:rPr>
        <w:t>9</w:t>
      </w:r>
      <w:r w:rsidRPr="00226CD8">
        <w:rPr>
          <w:rFonts w:cstheme="minorHAnsi"/>
          <w:sz w:val="20"/>
          <w:szCs w:val="20"/>
        </w:rPr>
        <w:t xml:space="preserve">, </w:t>
      </w:r>
      <w:r w:rsidR="00B9159C" w:rsidRPr="00226CD8">
        <w:rPr>
          <w:rFonts w:cstheme="minorHAnsi"/>
          <w:sz w:val="20"/>
          <w:szCs w:val="20"/>
        </w:rPr>
        <w:t>202</w:t>
      </w:r>
      <w:r w:rsidR="00B9159C">
        <w:rPr>
          <w:rFonts w:cstheme="minorHAnsi"/>
          <w:sz w:val="20"/>
          <w:szCs w:val="20"/>
        </w:rPr>
        <w:t>5,</w:t>
      </w:r>
      <w:r w:rsidRPr="00226CD8">
        <w:rPr>
          <w:rFonts w:cstheme="minorHAnsi"/>
          <w:sz w:val="20"/>
          <w:szCs w:val="20"/>
        </w:rPr>
        <w:t xml:space="preserve"> at 4:00 p.m.</w:t>
      </w:r>
      <w:r w:rsidR="00564DD4">
        <w:rPr>
          <w:rFonts w:cstheme="minorHAnsi"/>
          <w:sz w:val="20"/>
          <w:szCs w:val="20"/>
        </w:rPr>
        <w:t xml:space="preserve"> </w:t>
      </w:r>
      <w:r w:rsidR="00AD6372">
        <w:rPr>
          <w:rFonts w:cstheme="minorHAnsi"/>
          <w:sz w:val="20"/>
          <w:szCs w:val="20"/>
        </w:rPr>
        <w:t xml:space="preserve">in the City Hall Administrative Conference Room </w:t>
      </w:r>
      <w:r w:rsidR="00726B49">
        <w:rPr>
          <w:rFonts w:cstheme="minorHAnsi"/>
          <w:sz w:val="20"/>
          <w:szCs w:val="20"/>
        </w:rPr>
        <w:t xml:space="preserve">located </w:t>
      </w:r>
      <w:proofErr w:type="gramStart"/>
      <w:r w:rsidR="00564DD4">
        <w:rPr>
          <w:rFonts w:cstheme="minorHAnsi"/>
          <w:sz w:val="20"/>
          <w:szCs w:val="20"/>
        </w:rPr>
        <w:t>at</w:t>
      </w:r>
      <w:r>
        <w:rPr>
          <w:rFonts w:cstheme="minorHAnsi"/>
          <w:sz w:val="20"/>
          <w:szCs w:val="20"/>
        </w:rPr>
        <w:t>,</w:t>
      </w:r>
      <w:proofErr w:type="gramEnd"/>
      <w:r>
        <w:rPr>
          <w:rFonts w:cstheme="minorHAnsi"/>
          <w:sz w:val="20"/>
          <w:szCs w:val="20"/>
        </w:rPr>
        <w:t xml:space="preserve"> </w:t>
      </w:r>
      <w:r w:rsidR="00AD6372">
        <w:rPr>
          <w:rFonts w:cstheme="minorHAnsi"/>
          <w:sz w:val="20"/>
          <w:szCs w:val="20"/>
        </w:rPr>
        <w:t>1827 N. Squirrel Road</w:t>
      </w:r>
      <w:r>
        <w:rPr>
          <w:rFonts w:cstheme="minorHAnsi"/>
          <w:sz w:val="20"/>
          <w:szCs w:val="20"/>
        </w:rPr>
        <w:t>,</w:t>
      </w:r>
      <w:r w:rsidRPr="00226CD8">
        <w:rPr>
          <w:rFonts w:cstheme="minorHAnsi"/>
          <w:sz w:val="20"/>
          <w:szCs w:val="20"/>
        </w:rPr>
        <w:t xml:space="preserve"> Auburn Hills, Michigan 48326.</w:t>
      </w:r>
    </w:p>
    <w:p w14:paraId="7C8161D2" w14:textId="77777777" w:rsidR="003A0A66" w:rsidRDefault="003A0A66" w:rsidP="009E1058">
      <w:pPr>
        <w:spacing w:after="0" w:line="240" w:lineRule="auto"/>
        <w:jc w:val="both"/>
        <w:rPr>
          <w:rFonts w:cstheme="minorHAnsi"/>
          <w:b/>
          <w:bCs/>
          <w:sz w:val="20"/>
          <w:szCs w:val="20"/>
          <w:u w:val="single"/>
        </w:rPr>
      </w:pPr>
    </w:p>
    <w:p w14:paraId="48DCD699" w14:textId="557ECCBD" w:rsidR="009E1058" w:rsidRDefault="009E1058" w:rsidP="009E1058">
      <w:pPr>
        <w:spacing w:after="0" w:line="240" w:lineRule="auto"/>
        <w:jc w:val="both"/>
        <w:rPr>
          <w:rFonts w:cstheme="minorHAnsi"/>
          <w:b/>
          <w:bCs/>
          <w:sz w:val="20"/>
          <w:szCs w:val="20"/>
          <w:u w:val="single"/>
        </w:rPr>
      </w:pPr>
      <w:r w:rsidRPr="00226CD8">
        <w:rPr>
          <w:rFonts w:cstheme="minorHAnsi"/>
          <w:b/>
          <w:bCs/>
          <w:sz w:val="20"/>
          <w:szCs w:val="20"/>
          <w:u w:val="single"/>
        </w:rPr>
        <w:t>ADJOURNMENT</w:t>
      </w:r>
    </w:p>
    <w:p w14:paraId="5B217F47" w14:textId="77777777" w:rsidR="009E1058" w:rsidRPr="00226CD8" w:rsidRDefault="009E1058" w:rsidP="009E1058">
      <w:pPr>
        <w:spacing w:after="0" w:line="240" w:lineRule="auto"/>
        <w:jc w:val="both"/>
        <w:rPr>
          <w:rFonts w:cstheme="minorHAnsi"/>
          <w:b/>
          <w:bCs/>
          <w:sz w:val="20"/>
          <w:szCs w:val="20"/>
          <w:u w:val="single"/>
        </w:rPr>
      </w:pPr>
    </w:p>
    <w:p w14:paraId="2F1C9C83" w14:textId="34CD792E" w:rsidR="009E1058" w:rsidRPr="00260313" w:rsidRDefault="009E1058" w:rsidP="009E1058">
      <w:pPr>
        <w:spacing w:after="0" w:line="240" w:lineRule="auto"/>
        <w:jc w:val="both"/>
        <w:rPr>
          <w:rFonts w:cstheme="minorHAnsi"/>
          <w:b/>
          <w:bCs/>
          <w:sz w:val="20"/>
          <w:szCs w:val="20"/>
        </w:rPr>
      </w:pPr>
      <w:r w:rsidRPr="00260313">
        <w:rPr>
          <w:rFonts w:cstheme="minorHAnsi"/>
          <w:b/>
          <w:bCs/>
          <w:sz w:val="20"/>
          <w:szCs w:val="20"/>
        </w:rPr>
        <w:t xml:space="preserve">Moved by </w:t>
      </w:r>
      <w:r w:rsidR="00F61752">
        <w:rPr>
          <w:rFonts w:cstheme="minorHAnsi"/>
          <w:b/>
          <w:bCs/>
          <w:sz w:val="20"/>
          <w:szCs w:val="20"/>
        </w:rPr>
        <w:t>M</w:t>
      </w:r>
      <w:r w:rsidR="003B3014">
        <w:rPr>
          <w:rFonts w:cstheme="minorHAnsi"/>
          <w:b/>
          <w:bCs/>
          <w:sz w:val="20"/>
          <w:szCs w:val="20"/>
        </w:rPr>
        <w:t xml:space="preserve">r. </w:t>
      </w:r>
      <w:r w:rsidR="005225E3">
        <w:rPr>
          <w:rFonts w:cstheme="minorHAnsi"/>
          <w:b/>
          <w:bCs/>
          <w:sz w:val="20"/>
          <w:szCs w:val="20"/>
        </w:rPr>
        <w:t>Moniz</w:t>
      </w:r>
      <w:r w:rsidR="00DE5D62">
        <w:rPr>
          <w:rFonts w:cstheme="minorHAnsi"/>
          <w:b/>
          <w:bCs/>
          <w:sz w:val="20"/>
          <w:szCs w:val="20"/>
        </w:rPr>
        <w:t xml:space="preserve"> </w:t>
      </w:r>
      <w:r w:rsidRPr="00260313">
        <w:rPr>
          <w:rFonts w:cstheme="minorHAnsi"/>
          <w:b/>
          <w:bCs/>
          <w:sz w:val="20"/>
          <w:szCs w:val="20"/>
        </w:rPr>
        <w:t>to adjourn the TIFA Board meeting.</w:t>
      </w:r>
    </w:p>
    <w:p w14:paraId="77AD1FA2" w14:textId="02702649" w:rsidR="009E1058" w:rsidRPr="00260313" w:rsidRDefault="009E1058" w:rsidP="009E1058">
      <w:pPr>
        <w:spacing w:after="0" w:line="240" w:lineRule="auto"/>
        <w:jc w:val="both"/>
        <w:rPr>
          <w:rFonts w:cstheme="minorHAnsi"/>
          <w:b/>
          <w:bCs/>
          <w:sz w:val="20"/>
          <w:szCs w:val="20"/>
        </w:rPr>
      </w:pPr>
      <w:proofErr w:type="gramStart"/>
      <w:r w:rsidRPr="00260313">
        <w:rPr>
          <w:rFonts w:cstheme="minorHAnsi"/>
          <w:b/>
          <w:bCs/>
          <w:sz w:val="20"/>
          <w:szCs w:val="20"/>
        </w:rPr>
        <w:t>Seconded</w:t>
      </w:r>
      <w:proofErr w:type="gramEnd"/>
      <w:r w:rsidRPr="00260313">
        <w:rPr>
          <w:rFonts w:cstheme="minorHAnsi"/>
          <w:b/>
          <w:bCs/>
          <w:sz w:val="20"/>
          <w:szCs w:val="20"/>
        </w:rPr>
        <w:t xml:space="preserve"> by</w:t>
      </w:r>
      <w:r>
        <w:rPr>
          <w:rFonts w:cstheme="minorHAnsi"/>
          <w:b/>
          <w:bCs/>
          <w:sz w:val="20"/>
          <w:szCs w:val="20"/>
        </w:rPr>
        <w:t xml:space="preserve"> </w:t>
      </w:r>
      <w:r w:rsidR="00F61752">
        <w:rPr>
          <w:rFonts w:cstheme="minorHAnsi"/>
          <w:b/>
          <w:bCs/>
          <w:sz w:val="20"/>
          <w:szCs w:val="20"/>
        </w:rPr>
        <w:t>D</w:t>
      </w:r>
      <w:r w:rsidR="00AD6372">
        <w:rPr>
          <w:rFonts w:cstheme="minorHAnsi"/>
          <w:b/>
          <w:bCs/>
          <w:sz w:val="20"/>
          <w:szCs w:val="20"/>
        </w:rPr>
        <w:t xml:space="preserve">r. </w:t>
      </w:r>
      <w:r w:rsidR="005225E3">
        <w:rPr>
          <w:rFonts w:cstheme="minorHAnsi"/>
          <w:b/>
          <w:bCs/>
          <w:sz w:val="20"/>
          <w:szCs w:val="20"/>
        </w:rPr>
        <w:t>Fletcher</w:t>
      </w:r>
    </w:p>
    <w:p w14:paraId="47A38615" w14:textId="77777777" w:rsidR="009E1058" w:rsidRDefault="009E1058" w:rsidP="009E1058">
      <w:pPr>
        <w:spacing w:after="0" w:line="240" w:lineRule="auto"/>
        <w:jc w:val="both"/>
        <w:rPr>
          <w:rFonts w:cs="Calibri"/>
          <w:b/>
          <w:bCs/>
          <w:sz w:val="20"/>
          <w:szCs w:val="20"/>
        </w:rPr>
      </w:pPr>
    </w:p>
    <w:p w14:paraId="2BC4AAD7" w14:textId="0349201B" w:rsidR="00726B49" w:rsidRDefault="00726B49" w:rsidP="00726B49">
      <w:pPr>
        <w:spacing w:after="0" w:line="240" w:lineRule="auto"/>
        <w:ind w:firstLine="720"/>
        <w:rPr>
          <w:b/>
          <w:bCs/>
          <w:sz w:val="20"/>
          <w:szCs w:val="20"/>
        </w:rPr>
      </w:pPr>
      <w:r>
        <w:rPr>
          <w:b/>
          <w:bCs/>
          <w:sz w:val="20"/>
          <w:szCs w:val="20"/>
        </w:rPr>
        <w:t>Yes:</w:t>
      </w:r>
      <w:r>
        <w:rPr>
          <w:b/>
          <w:bCs/>
          <w:sz w:val="20"/>
          <w:szCs w:val="20"/>
        </w:rPr>
        <w:tab/>
      </w:r>
      <w:r>
        <w:rPr>
          <w:rFonts w:cs="Calibri"/>
          <w:b/>
          <w:bCs/>
          <w:sz w:val="20"/>
          <w:szCs w:val="20"/>
        </w:rPr>
        <w:t xml:space="preserve">Kneffel, Goodhall, </w:t>
      </w:r>
      <w:r w:rsidR="00F61752">
        <w:rPr>
          <w:rFonts w:cs="Calibri"/>
          <w:b/>
          <w:bCs/>
          <w:sz w:val="20"/>
          <w:szCs w:val="20"/>
        </w:rPr>
        <w:t>Eldredge</w:t>
      </w:r>
      <w:r>
        <w:rPr>
          <w:rFonts w:cs="Calibri"/>
          <w:b/>
          <w:bCs/>
          <w:sz w:val="20"/>
          <w:szCs w:val="20"/>
        </w:rPr>
        <w:t>, Fletcher, Barash</w:t>
      </w:r>
      <w:r w:rsidR="005225E3">
        <w:rPr>
          <w:rFonts w:cs="Calibri"/>
          <w:b/>
          <w:bCs/>
          <w:sz w:val="20"/>
          <w:szCs w:val="20"/>
        </w:rPr>
        <w:t>, Fletcher, Ferro</w:t>
      </w:r>
    </w:p>
    <w:p w14:paraId="32DAC629" w14:textId="77777777" w:rsidR="00726B49" w:rsidRDefault="00726B49" w:rsidP="00726B49">
      <w:pPr>
        <w:spacing w:after="0" w:line="240" w:lineRule="auto"/>
        <w:rPr>
          <w:b/>
          <w:bCs/>
          <w:sz w:val="20"/>
          <w:szCs w:val="20"/>
        </w:rPr>
      </w:pPr>
      <w:r>
        <w:rPr>
          <w:b/>
          <w:bCs/>
          <w:sz w:val="20"/>
          <w:szCs w:val="20"/>
        </w:rPr>
        <w:tab/>
        <w:t>No:</w:t>
      </w:r>
      <w:r>
        <w:rPr>
          <w:b/>
          <w:bCs/>
          <w:sz w:val="20"/>
          <w:szCs w:val="20"/>
        </w:rPr>
        <w:tab/>
        <w:t>None</w:t>
      </w:r>
    </w:p>
    <w:p w14:paraId="1F8416E9" w14:textId="77777777" w:rsidR="009E1058" w:rsidRPr="00BE6FF3" w:rsidRDefault="009E1058" w:rsidP="009E1058">
      <w:pPr>
        <w:spacing w:after="0" w:line="240" w:lineRule="auto"/>
        <w:jc w:val="both"/>
        <w:rPr>
          <w:rFonts w:cs="Calibri"/>
          <w:b/>
          <w:bCs/>
          <w:sz w:val="20"/>
          <w:szCs w:val="20"/>
        </w:rPr>
      </w:pPr>
    </w:p>
    <w:p w14:paraId="296FAFFA" w14:textId="77777777" w:rsidR="009E1058" w:rsidRDefault="009E1058" w:rsidP="009E1058">
      <w:pPr>
        <w:spacing w:after="0" w:line="240" w:lineRule="auto"/>
        <w:ind w:left="7920" w:firstLine="720"/>
        <w:jc w:val="both"/>
        <w:rPr>
          <w:rFonts w:cs="Calibri"/>
          <w:b/>
          <w:bCs/>
          <w:sz w:val="20"/>
          <w:szCs w:val="20"/>
          <w:u w:val="single"/>
        </w:rPr>
      </w:pPr>
      <w:r w:rsidRPr="00BE6FF3">
        <w:rPr>
          <w:rFonts w:cs="Calibri"/>
          <w:b/>
          <w:bCs/>
          <w:sz w:val="20"/>
          <w:szCs w:val="20"/>
        </w:rPr>
        <w:t>Motion carried</w:t>
      </w:r>
      <w:r>
        <w:rPr>
          <w:rFonts w:cs="Calibri"/>
          <w:b/>
          <w:bCs/>
          <w:sz w:val="20"/>
          <w:szCs w:val="20"/>
          <w:u w:val="single"/>
        </w:rPr>
        <w:t xml:space="preserve"> </w:t>
      </w:r>
    </w:p>
    <w:p w14:paraId="3CBEE0AA" w14:textId="77777777" w:rsidR="009E1058" w:rsidRDefault="009E1058" w:rsidP="009E1058">
      <w:pPr>
        <w:spacing w:after="0" w:line="240" w:lineRule="auto"/>
        <w:jc w:val="both"/>
        <w:rPr>
          <w:rFonts w:cs="Calibri"/>
          <w:b/>
          <w:bCs/>
          <w:sz w:val="20"/>
          <w:szCs w:val="20"/>
        </w:rPr>
      </w:pPr>
    </w:p>
    <w:p w14:paraId="01BDA13E" w14:textId="3AC60A02" w:rsidR="009E1058" w:rsidRDefault="009E1058" w:rsidP="009E1058">
      <w:pPr>
        <w:spacing w:after="0" w:line="240" w:lineRule="auto"/>
        <w:jc w:val="both"/>
        <w:rPr>
          <w:rFonts w:cs="Calibri"/>
          <w:b/>
          <w:bCs/>
          <w:sz w:val="20"/>
          <w:szCs w:val="20"/>
        </w:rPr>
      </w:pPr>
      <w:r>
        <w:rPr>
          <w:rFonts w:cs="Calibri"/>
          <w:b/>
          <w:bCs/>
          <w:sz w:val="20"/>
          <w:szCs w:val="20"/>
        </w:rPr>
        <w:t xml:space="preserve">The TIFA Board of Directors meeting adjourned at </w:t>
      </w:r>
      <w:r w:rsidR="005225E3">
        <w:rPr>
          <w:rFonts w:cs="Calibri"/>
          <w:b/>
          <w:bCs/>
          <w:sz w:val="20"/>
          <w:szCs w:val="20"/>
        </w:rPr>
        <w:t>4</w:t>
      </w:r>
      <w:r w:rsidR="00AD6372">
        <w:rPr>
          <w:rFonts w:cs="Calibri"/>
          <w:b/>
          <w:bCs/>
          <w:sz w:val="20"/>
          <w:szCs w:val="20"/>
        </w:rPr>
        <w:t>:</w:t>
      </w:r>
      <w:r w:rsidR="005225E3">
        <w:rPr>
          <w:rFonts w:cs="Calibri"/>
          <w:b/>
          <w:bCs/>
          <w:sz w:val="20"/>
          <w:szCs w:val="20"/>
        </w:rPr>
        <w:t>45</w:t>
      </w:r>
      <w:r>
        <w:rPr>
          <w:rFonts w:cs="Calibri"/>
          <w:b/>
          <w:bCs/>
          <w:sz w:val="20"/>
          <w:szCs w:val="20"/>
        </w:rPr>
        <w:t xml:space="preserve"> p.m.</w:t>
      </w:r>
    </w:p>
    <w:p w14:paraId="34222DCB" w14:textId="77777777" w:rsidR="009E1058" w:rsidRDefault="009E1058" w:rsidP="009E1058">
      <w:pPr>
        <w:spacing w:after="0" w:line="240" w:lineRule="auto"/>
        <w:jc w:val="both"/>
        <w:rPr>
          <w:rFonts w:cs="Calibri"/>
          <w:sz w:val="20"/>
          <w:szCs w:val="20"/>
        </w:rPr>
      </w:pPr>
    </w:p>
    <w:p w14:paraId="1E439AEA" w14:textId="3EF4DCEC" w:rsidR="009E1058" w:rsidRDefault="009E1058" w:rsidP="009E1058">
      <w:pPr>
        <w:spacing w:after="0" w:line="240" w:lineRule="auto"/>
        <w:jc w:val="both"/>
        <w:rPr>
          <w:rFonts w:cs="Calibri"/>
          <w:sz w:val="20"/>
          <w:szCs w:val="20"/>
        </w:rPr>
      </w:pPr>
      <w:r>
        <w:rPr>
          <w:rFonts w:cs="Calibri"/>
          <w:sz w:val="20"/>
          <w:szCs w:val="20"/>
        </w:rPr>
        <w:t>Steve Goodhall</w:t>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sidR="00EA3F0F">
        <w:rPr>
          <w:rFonts w:cs="Calibri"/>
          <w:sz w:val="20"/>
          <w:szCs w:val="20"/>
        </w:rPr>
        <w:t>Andrew Hagge</w:t>
      </w:r>
    </w:p>
    <w:p w14:paraId="3AFDB7A8" w14:textId="574B27EF" w:rsidR="00E64143" w:rsidRPr="00DE5D62" w:rsidRDefault="009E1058" w:rsidP="00DE5D62">
      <w:pPr>
        <w:spacing w:after="0" w:line="240" w:lineRule="auto"/>
        <w:jc w:val="both"/>
        <w:rPr>
          <w:rFonts w:cs="Calibri"/>
          <w:sz w:val="20"/>
          <w:szCs w:val="20"/>
        </w:rPr>
      </w:pPr>
      <w:r>
        <w:rPr>
          <w:rFonts w:cs="Calibri"/>
          <w:sz w:val="20"/>
          <w:szCs w:val="20"/>
        </w:rPr>
        <w:t>Secretary of the Board</w:t>
      </w:r>
      <w:r>
        <w:rPr>
          <w:rFonts w:cs="Calibri"/>
          <w:sz w:val="20"/>
          <w:szCs w:val="20"/>
        </w:rPr>
        <w:tab/>
      </w:r>
      <w:r>
        <w:rPr>
          <w:rFonts w:cs="Calibri"/>
          <w:sz w:val="20"/>
          <w:szCs w:val="20"/>
        </w:rPr>
        <w:tab/>
      </w:r>
      <w:r>
        <w:rPr>
          <w:rFonts w:cs="Calibri"/>
          <w:sz w:val="20"/>
          <w:szCs w:val="20"/>
        </w:rPr>
        <w:tab/>
      </w:r>
      <w:r>
        <w:rPr>
          <w:rFonts w:cs="Calibri"/>
          <w:sz w:val="20"/>
          <w:szCs w:val="20"/>
        </w:rPr>
        <w:tab/>
      </w:r>
      <w:r w:rsidR="00EA3F0F">
        <w:rPr>
          <w:rFonts w:cs="Calibri"/>
          <w:sz w:val="20"/>
          <w:szCs w:val="20"/>
        </w:rPr>
        <w:t>Assistant</w:t>
      </w:r>
      <w:r w:rsidR="00B9159C">
        <w:rPr>
          <w:rFonts w:cs="Calibri"/>
          <w:sz w:val="20"/>
          <w:szCs w:val="20"/>
        </w:rPr>
        <w:t xml:space="preserve"> to the City Manager</w:t>
      </w:r>
    </w:p>
    <w:sectPr w:rsidR="00E64143" w:rsidRPr="00DE5D62" w:rsidSect="00B23599">
      <w:headerReference w:type="default" r:id="rId9"/>
      <w:pgSz w:w="12240" w:h="15840"/>
      <w:pgMar w:top="446"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DB33F" w14:textId="77777777" w:rsidR="004B2288" w:rsidRDefault="004B2288" w:rsidP="008F2DEF">
      <w:pPr>
        <w:spacing w:after="0" w:line="240" w:lineRule="auto"/>
      </w:pPr>
      <w:r>
        <w:separator/>
      </w:r>
    </w:p>
  </w:endnote>
  <w:endnote w:type="continuationSeparator" w:id="0">
    <w:p w14:paraId="52A49A74" w14:textId="77777777" w:rsidR="004B2288" w:rsidRDefault="004B2288" w:rsidP="008F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egrafico">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51F12" w14:textId="77777777" w:rsidR="004B2288" w:rsidRDefault="004B2288" w:rsidP="008F2DEF">
      <w:pPr>
        <w:spacing w:after="0" w:line="240" w:lineRule="auto"/>
      </w:pPr>
      <w:r>
        <w:separator/>
      </w:r>
    </w:p>
  </w:footnote>
  <w:footnote w:type="continuationSeparator" w:id="0">
    <w:p w14:paraId="768A5F2E" w14:textId="77777777" w:rsidR="004B2288" w:rsidRDefault="004B2288" w:rsidP="008F2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D8D4" w14:textId="77777777" w:rsidR="008F2DEF" w:rsidRDefault="008F2DEF" w:rsidP="008F2DEF">
    <w:pPr>
      <w:pStyle w:val="Header"/>
      <w:jc w:val="right"/>
    </w:pPr>
    <w:r>
      <w:t xml:space="preserve">Page </w:t>
    </w:r>
    <w:r>
      <w:fldChar w:fldCharType="begin"/>
    </w:r>
    <w:r>
      <w:instrText xml:space="preserve"> PAGE   \* MERGEFORMAT </w:instrText>
    </w:r>
    <w:r>
      <w:fldChar w:fldCharType="separate"/>
    </w:r>
    <w:r>
      <w:t>2</w:t>
    </w:r>
    <w:r>
      <w:rPr>
        <w:noProof/>
      </w:rPr>
      <w:fldChar w:fldCharType="end"/>
    </w:r>
  </w:p>
  <w:p w14:paraId="16870314" w14:textId="77777777" w:rsidR="008F2DEF" w:rsidRDefault="008F2DEF">
    <w:pPr>
      <w:pStyle w:val="Header"/>
    </w:pPr>
    <w:r>
      <w:rPr>
        <w:rFonts w:ascii="Telegrafico" w:hAnsi="Telegrafico"/>
        <w:b/>
        <w:bCs/>
        <w:noProof/>
        <w:sz w:val="48"/>
        <w:szCs w:val="48"/>
      </w:rPr>
      <mc:AlternateContent>
        <mc:Choice Requires="wps">
          <w:drawing>
            <wp:anchor distT="0" distB="0" distL="114300" distR="114300" simplePos="0" relativeHeight="251659264" behindDoc="0" locked="0" layoutInCell="1" allowOverlap="1" wp14:anchorId="047A105A" wp14:editId="59D1FB13">
              <wp:simplePos x="0" y="0"/>
              <wp:positionH relativeFrom="margin">
                <wp:align>center</wp:align>
              </wp:positionH>
              <wp:positionV relativeFrom="paragraph">
                <wp:posOffset>95250</wp:posOffset>
              </wp:positionV>
              <wp:extent cx="729615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7296150" cy="0"/>
                      </a:xfrm>
                      <a:prstGeom prst="line">
                        <a:avLst/>
                      </a:prstGeom>
                      <a:ln w="28575">
                        <a:solidFill>
                          <a:srgbClr val="85332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883D8F" id="Straight Connector 3"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7.5pt" to="57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" strokecolor="#85332d" strokeweight="2.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64D2"/>
    <w:multiLevelType w:val="hybridMultilevel"/>
    <w:tmpl w:val="768421D0"/>
    <w:lvl w:ilvl="0" w:tplc="DDE64B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FC23C7"/>
    <w:multiLevelType w:val="hybridMultilevel"/>
    <w:tmpl w:val="63902732"/>
    <w:lvl w:ilvl="0" w:tplc="2BB654D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D247F"/>
    <w:multiLevelType w:val="hybridMultilevel"/>
    <w:tmpl w:val="FC666EC2"/>
    <w:lvl w:ilvl="0" w:tplc="35F45F7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061B6"/>
    <w:multiLevelType w:val="hybridMultilevel"/>
    <w:tmpl w:val="6390273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17169C"/>
    <w:multiLevelType w:val="hybridMultilevel"/>
    <w:tmpl w:val="1CA2B516"/>
    <w:lvl w:ilvl="0" w:tplc="45343F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C7D9F"/>
    <w:multiLevelType w:val="hybridMultilevel"/>
    <w:tmpl w:val="58AE8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17133"/>
    <w:multiLevelType w:val="hybridMultilevel"/>
    <w:tmpl w:val="F98CF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21418"/>
    <w:multiLevelType w:val="hybridMultilevel"/>
    <w:tmpl w:val="967A2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E3AAD"/>
    <w:multiLevelType w:val="hybridMultilevel"/>
    <w:tmpl w:val="DC6E0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0E3A0A"/>
    <w:multiLevelType w:val="hybridMultilevel"/>
    <w:tmpl w:val="0628A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461462"/>
    <w:multiLevelType w:val="hybridMultilevel"/>
    <w:tmpl w:val="92D8D47C"/>
    <w:lvl w:ilvl="0" w:tplc="5630040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0765D"/>
    <w:multiLevelType w:val="hybridMultilevel"/>
    <w:tmpl w:val="314E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5655D"/>
    <w:multiLevelType w:val="hybridMultilevel"/>
    <w:tmpl w:val="FE50E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A93FAB"/>
    <w:multiLevelType w:val="hybridMultilevel"/>
    <w:tmpl w:val="9B104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A6597"/>
    <w:multiLevelType w:val="hybridMultilevel"/>
    <w:tmpl w:val="1AD25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5229802">
    <w:abstractNumId w:val="0"/>
  </w:num>
  <w:num w:numId="2" w16cid:durableId="1934429901">
    <w:abstractNumId w:val="10"/>
  </w:num>
  <w:num w:numId="3" w16cid:durableId="1849370222">
    <w:abstractNumId w:val="14"/>
  </w:num>
  <w:num w:numId="4" w16cid:durableId="352610423">
    <w:abstractNumId w:val="1"/>
  </w:num>
  <w:num w:numId="5" w16cid:durableId="599871516">
    <w:abstractNumId w:val="9"/>
  </w:num>
  <w:num w:numId="6" w16cid:durableId="1627814900">
    <w:abstractNumId w:val="2"/>
  </w:num>
  <w:num w:numId="7" w16cid:durableId="1868831086">
    <w:abstractNumId w:val="11"/>
  </w:num>
  <w:num w:numId="8" w16cid:durableId="1042250748">
    <w:abstractNumId w:val="7"/>
  </w:num>
  <w:num w:numId="9" w16cid:durableId="1098603115">
    <w:abstractNumId w:val="6"/>
  </w:num>
  <w:num w:numId="10" w16cid:durableId="258494062">
    <w:abstractNumId w:val="4"/>
  </w:num>
  <w:num w:numId="11" w16cid:durableId="1259673937">
    <w:abstractNumId w:val="12"/>
  </w:num>
  <w:num w:numId="12" w16cid:durableId="371003004">
    <w:abstractNumId w:val="8"/>
  </w:num>
  <w:num w:numId="13" w16cid:durableId="1149593488">
    <w:abstractNumId w:val="3"/>
  </w:num>
  <w:num w:numId="14" w16cid:durableId="269825686">
    <w:abstractNumId w:val="13"/>
  </w:num>
  <w:num w:numId="15" w16cid:durableId="469787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B5"/>
    <w:rsid w:val="00002FD9"/>
    <w:rsid w:val="0003169C"/>
    <w:rsid w:val="00036989"/>
    <w:rsid w:val="00061260"/>
    <w:rsid w:val="000B7F3C"/>
    <w:rsid w:val="000D3CAC"/>
    <w:rsid w:val="000F06FE"/>
    <w:rsid w:val="000F5E93"/>
    <w:rsid w:val="00110A73"/>
    <w:rsid w:val="001134B9"/>
    <w:rsid w:val="00132AA9"/>
    <w:rsid w:val="0013388A"/>
    <w:rsid w:val="0014576A"/>
    <w:rsid w:val="00151C59"/>
    <w:rsid w:val="001543C9"/>
    <w:rsid w:val="00186268"/>
    <w:rsid w:val="00192B06"/>
    <w:rsid w:val="0019306B"/>
    <w:rsid w:val="00195751"/>
    <w:rsid w:val="001B2D1E"/>
    <w:rsid w:val="001B3A46"/>
    <w:rsid w:val="001C35ED"/>
    <w:rsid w:val="001C659A"/>
    <w:rsid w:val="001D3818"/>
    <w:rsid w:val="001E3FA5"/>
    <w:rsid w:val="001F549A"/>
    <w:rsid w:val="0020642F"/>
    <w:rsid w:val="00206CE2"/>
    <w:rsid w:val="002427C2"/>
    <w:rsid w:val="00250B7F"/>
    <w:rsid w:val="0026139F"/>
    <w:rsid w:val="00264427"/>
    <w:rsid w:val="00265C7C"/>
    <w:rsid w:val="00286430"/>
    <w:rsid w:val="00287456"/>
    <w:rsid w:val="002B2B21"/>
    <w:rsid w:val="002B41EA"/>
    <w:rsid w:val="002F6FD8"/>
    <w:rsid w:val="00300880"/>
    <w:rsid w:val="00301620"/>
    <w:rsid w:val="00303A65"/>
    <w:rsid w:val="00303EF8"/>
    <w:rsid w:val="00320722"/>
    <w:rsid w:val="00336EC3"/>
    <w:rsid w:val="00362130"/>
    <w:rsid w:val="003630DC"/>
    <w:rsid w:val="003707D2"/>
    <w:rsid w:val="00385268"/>
    <w:rsid w:val="003A0A66"/>
    <w:rsid w:val="003A1DBB"/>
    <w:rsid w:val="003B3003"/>
    <w:rsid w:val="003B3014"/>
    <w:rsid w:val="003B65B8"/>
    <w:rsid w:val="003C03BB"/>
    <w:rsid w:val="003D30C8"/>
    <w:rsid w:val="003F2DBD"/>
    <w:rsid w:val="003F37A1"/>
    <w:rsid w:val="0041673B"/>
    <w:rsid w:val="0042577F"/>
    <w:rsid w:val="00434A83"/>
    <w:rsid w:val="00436D7F"/>
    <w:rsid w:val="00442192"/>
    <w:rsid w:val="004432EE"/>
    <w:rsid w:val="004862E6"/>
    <w:rsid w:val="004B1668"/>
    <w:rsid w:val="004B2288"/>
    <w:rsid w:val="004B2E21"/>
    <w:rsid w:val="004C01DA"/>
    <w:rsid w:val="004D2685"/>
    <w:rsid w:val="004F1BD9"/>
    <w:rsid w:val="004F63DD"/>
    <w:rsid w:val="004F68F5"/>
    <w:rsid w:val="00500BFD"/>
    <w:rsid w:val="00510CCF"/>
    <w:rsid w:val="005201B7"/>
    <w:rsid w:val="005225E3"/>
    <w:rsid w:val="00523DC0"/>
    <w:rsid w:val="0053467A"/>
    <w:rsid w:val="00537DAB"/>
    <w:rsid w:val="00554538"/>
    <w:rsid w:val="0056439C"/>
    <w:rsid w:val="00564DD4"/>
    <w:rsid w:val="00587B6E"/>
    <w:rsid w:val="00590094"/>
    <w:rsid w:val="00590589"/>
    <w:rsid w:val="005A6331"/>
    <w:rsid w:val="005C1DFB"/>
    <w:rsid w:val="005E7377"/>
    <w:rsid w:val="006129D2"/>
    <w:rsid w:val="00614780"/>
    <w:rsid w:val="0062044C"/>
    <w:rsid w:val="006226D1"/>
    <w:rsid w:val="006353D4"/>
    <w:rsid w:val="006421A7"/>
    <w:rsid w:val="006454C3"/>
    <w:rsid w:val="006502DB"/>
    <w:rsid w:val="00666F95"/>
    <w:rsid w:val="006874E5"/>
    <w:rsid w:val="00687D66"/>
    <w:rsid w:val="006902F6"/>
    <w:rsid w:val="006929C1"/>
    <w:rsid w:val="00696204"/>
    <w:rsid w:val="006F0381"/>
    <w:rsid w:val="006F1A07"/>
    <w:rsid w:val="0070433F"/>
    <w:rsid w:val="007102ED"/>
    <w:rsid w:val="00717A4D"/>
    <w:rsid w:val="00726B49"/>
    <w:rsid w:val="007279F3"/>
    <w:rsid w:val="00730CC1"/>
    <w:rsid w:val="007401BE"/>
    <w:rsid w:val="00760A0B"/>
    <w:rsid w:val="007A47BD"/>
    <w:rsid w:val="007D05DE"/>
    <w:rsid w:val="007D79D9"/>
    <w:rsid w:val="007F18E5"/>
    <w:rsid w:val="007F6629"/>
    <w:rsid w:val="007F74C5"/>
    <w:rsid w:val="00806469"/>
    <w:rsid w:val="00810E09"/>
    <w:rsid w:val="0082399C"/>
    <w:rsid w:val="00827915"/>
    <w:rsid w:val="00865A2E"/>
    <w:rsid w:val="00873C9E"/>
    <w:rsid w:val="00885AD3"/>
    <w:rsid w:val="00886B09"/>
    <w:rsid w:val="00895A2D"/>
    <w:rsid w:val="008A56CA"/>
    <w:rsid w:val="008B14BB"/>
    <w:rsid w:val="008C765F"/>
    <w:rsid w:val="008E0A99"/>
    <w:rsid w:val="008E4A19"/>
    <w:rsid w:val="008E78E6"/>
    <w:rsid w:val="008F2DEF"/>
    <w:rsid w:val="009244A1"/>
    <w:rsid w:val="00930389"/>
    <w:rsid w:val="0094149F"/>
    <w:rsid w:val="00942855"/>
    <w:rsid w:val="0094492D"/>
    <w:rsid w:val="00945627"/>
    <w:rsid w:val="0094621C"/>
    <w:rsid w:val="00952978"/>
    <w:rsid w:val="00970773"/>
    <w:rsid w:val="00987616"/>
    <w:rsid w:val="009938D8"/>
    <w:rsid w:val="00994255"/>
    <w:rsid w:val="009A0E73"/>
    <w:rsid w:val="009C2695"/>
    <w:rsid w:val="009E062A"/>
    <w:rsid w:val="009E1058"/>
    <w:rsid w:val="009F1BD7"/>
    <w:rsid w:val="009F3CE0"/>
    <w:rsid w:val="00A15B4F"/>
    <w:rsid w:val="00A1661C"/>
    <w:rsid w:val="00A243EE"/>
    <w:rsid w:val="00A25B97"/>
    <w:rsid w:val="00A31566"/>
    <w:rsid w:val="00A327DF"/>
    <w:rsid w:val="00A3588D"/>
    <w:rsid w:val="00A37765"/>
    <w:rsid w:val="00A41705"/>
    <w:rsid w:val="00A62F67"/>
    <w:rsid w:val="00A65772"/>
    <w:rsid w:val="00A75EAB"/>
    <w:rsid w:val="00A82AEE"/>
    <w:rsid w:val="00A93281"/>
    <w:rsid w:val="00AB7A86"/>
    <w:rsid w:val="00AC2831"/>
    <w:rsid w:val="00AD3E0D"/>
    <w:rsid w:val="00AD6372"/>
    <w:rsid w:val="00B06899"/>
    <w:rsid w:val="00B23599"/>
    <w:rsid w:val="00B24528"/>
    <w:rsid w:val="00B27B19"/>
    <w:rsid w:val="00B302A1"/>
    <w:rsid w:val="00B371C3"/>
    <w:rsid w:val="00B61EB7"/>
    <w:rsid w:val="00B81827"/>
    <w:rsid w:val="00B9159C"/>
    <w:rsid w:val="00B91982"/>
    <w:rsid w:val="00B964E7"/>
    <w:rsid w:val="00BA7BD2"/>
    <w:rsid w:val="00BB0672"/>
    <w:rsid w:val="00BE1BCC"/>
    <w:rsid w:val="00BE499E"/>
    <w:rsid w:val="00C11851"/>
    <w:rsid w:val="00C14D05"/>
    <w:rsid w:val="00C17607"/>
    <w:rsid w:val="00C33A67"/>
    <w:rsid w:val="00C33E9E"/>
    <w:rsid w:val="00C4131B"/>
    <w:rsid w:val="00C44750"/>
    <w:rsid w:val="00C547C4"/>
    <w:rsid w:val="00C66E8E"/>
    <w:rsid w:val="00C81A0C"/>
    <w:rsid w:val="00CE1FCF"/>
    <w:rsid w:val="00CE60E5"/>
    <w:rsid w:val="00CF0FD9"/>
    <w:rsid w:val="00CF7085"/>
    <w:rsid w:val="00D05FB5"/>
    <w:rsid w:val="00D0650E"/>
    <w:rsid w:val="00D23C92"/>
    <w:rsid w:val="00D264A9"/>
    <w:rsid w:val="00D274CF"/>
    <w:rsid w:val="00D32831"/>
    <w:rsid w:val="00D44209"/>
    <w:rsid w:val="00D47A89"/>
    <w:rsid w:val="00D50205"/>
    <w:rsid w:val="00D60DCD"/>
    <w:rsid w:val="00D87350"/>
    <w:rsid w:val="00D90AC6"/>
    <w:rsid w:val="00D920A6"/>
    <w:rsid w:val="00D96B44"/>
    <w:rsid w:val="00DA103D"/>
    <w:rsid w:val="00DE5D62"/>
    <w:rsid w:val="00DF348C"/>
    <w:rsid w:val="00E025E9"/>
    <w:rsid w:val="00E0349D"/>
    <w:rsid w:val="00E10940"/>
    <w:rsid w:val="00E15F66"/>
    <w:rsid w:val="00E257C3"/>
    <w:rsid w:val="00E30565"/>
    <w:rsid w:val="00E3766E"/>
    <w:rsid w:val="00E45F36"/>
    <w:rsid w:val="00E5184E"/>
    <w:rsid w:val="00E64143"/>
    <w:rsid w:val="00E929C5"/>
    <w:rsid w:val="00EA3F0F"/>
    <w:rsid w:val="00EB5D87"/>
    <w:rsid w:val="00EC056A"/>
    <w:rsid w:val="00EC069C"/>
    <w:rsid w:val="00ED42C7"/>
    <w:rsid w:val="00ED466D"/>
    <w:rsid w:val="00EE7F8E"/>
    <w:rsid w:val="00EF1EB9"/>
    <w:rsid w:val="00EF4332"/>
    <w:rsid w:val="00F07F07"/>
    <w:rsid w:val="00F34C07"/>
    <w:rsid w:val="00F51A4A"/>
    <w:rsid w:val="00F57083"/>
    <w:rsid w:val="00F61752"/>
    <w:rsid w:val="00F6211E"/>
    <w:rsid w:val="00F86877"/>
    <w:rsid w:val="00F93A03"/>
    <w:rsid w:val="00F9677B"/>
    <w:rsid w:val="00F96B29"/>
    <w:rsid w:val="00FB1865"/>
    <w:rsid w:val="00FB2FC7"/>
    <w:rsid w:val="00FC328B"/>
    <w:rsid w:val="00FD5ED1"/>
    <w:rsid w:val="00FE18F6"/>
    <w:rsid w:val="00FE4455"/>
    <w:rsid w:val="00FE4EF7"/>
    <w:rsid w:val="00FE5666"/>
    <w:rsid w:val="00FF1B87"/>
    <w:rsid w:val="00FF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70ADC"/>
  <w15:chartTrackingRefBased/>
  <w15:docId w15:val="{2CA6A0E9-5CC6-4580-A3C6-9ABEA09D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2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2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DEF"/>
  </w:style>
  <w:style w:type="paragraph" w:styleId="Footer">
    <w:name w:val="footer"/>
    <w:basedOn w:val="Normal"/>
    <w:link w:val="FooterChar"/>
    <w:uiPriority w:val="99"/>
    <w:unhideWhenUsed/>
    <w:rsid w:val="008F2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DEF"/>
  </w:style>
  <w:style w:type="paragraph" w:styleId="ListParagraph">
    <w:name w:val="List Paragraph"/>
    <w:basedOn w:val="Normal"/>
    <w:uiPriority w:val="34"/>
    <w:qFormat/>
    <w:rsid w:val="009E1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Skopek, Brandon</dc:creator>
  <cp:keywords/>
  <dc:description/>
  <cp:lastModifiedBy>Hagge, Andrew</cp:lastModifiedBy>
  <cp:revision>2</cp:revision>
  <cp:lastPrinted>2022-10-19T21:33:00Z</cp:lastPrinted>
  <dcterms:created xsi:type="dcterms:W3CDTF">2025-11-14T20:00:00Z</dcterms:created>
  <dcterms:modified xsi:type="dcterms:W3CDTF">2025-11-14T20:00:00Z</dcterms:modified>
</cp:coreProperties>
</file>